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7BBB7C" w14:textId="6BF7E675" w:rsidR="00ED0078" w:rsidRDefault="00E70F09" w:rsidP="00ED0078">
      <w:pPr>
        <w:spacing w:line="360" w:lineRule="auto"/>
        <w:jc w:val="right"/>
        <w:rPr>
          <w:rFonts w:ascii="Century Gothic" w:hAnsi="Century Gothic"/>
        </w:rPr>
      </w:pPr>
      <w:r>
        <w:rPr>
          <w:rFonts w:cs="Arial"/>
          <w:noProof/>
          <w:lang w:eastAsia="en-GB"/>
        </w:rPr>
        <w:drawing>
          <wp:anchor distT="0" distB="0" distL="114300" distR="114300" simplePos="0" relativeHeight="251658752" behindDoc="0" locked="0" layoutInCell="1" allowOverlap="1" wp14:anchorId="205106AC" wp14:editId="2D929891">
            <wp:simplePos x="0" y="0"/>
            <wp:positionH relativeFrom="column">
              <wp:posOffset>2197100</wp:posOffset>
            </wp:positionH>
            <wp:positionV relativeFrom="paragraph">
              <wp:posOffset>22225</wp:posOffset>
            </wp:positionV>
            <wp:extent cx="685800" cy="683895"/>
            <wp:effectExtent l="0" t="0" r="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RD-Nancledra-Logo smallest.jpg"/>
                    <pic:cNvPicPr/>
                  </pic:nvPicPr>
                  <pic:blipFill>
                    <a:blip r:embed="rId8"/>
                    <a:stretch>
                      <a:fillRect/>
                    </a:stretch>
                  </pic:blipFill>
                  <pic:spPr>
                    <a:xfrm>
                      <a:off x="0" y="0"/>
                      <a:ext cx="685800" cy="683895"/>
                    </a:xfrm>
                    <a:prstGeom prst="rect">
                      <a:avLst/>
                    </a:prstGeom>
                  </pic:spPr>
                </pic:pic>
              </a:graphicData>
            </a:graphic>
            <wp14:sizeRelH relativeFrom="page">
              <wp14:pctWidth>0</wp14:pctWidth>
            </wp14:sizeRelH>
            <wp14:sizeRelV relativeFrom="page">
              <wp14:pctHeight>0</wp14:pctHeight>
            </wp14:sizeRelV>
          </wp:anchor>
        </w:drawing>
      </w:r>
      <w:r w:rsidR="00ED0078" w:rsidRPr="003A7963">
        <w:rPr>
          <w:rFonts w:cs="Arial"/>
          <w:noProof/>
          <w:lang w:eastAsia="en-GB"/>
        </w:rPr>
        <w:drawing>
          <wp:inline distT="0" distB="0" distL="0" distR="0" wp14:anchorId="6D82BF73" wp14:editId="4BF79CBB">
            <wp:extent cx="2551430" cy="702166"/>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apat colou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80185" cy="710080"/>
                    </a:xfrm>
                    <a:prstGeom prst="rect">
                      <a:avLst/>
                    </a:prstGeom>
                  </pic:spPr>
                </pic:pic>
              </a:graphicData>
            </a:graphic>
          </wp:inline>
        </w:drawing>
      </w:r>
    </w:p>
    <w:p w14:paraId="537C224D" w14:textId="1280B80A" w:rsidR="00006720" w:rsidRDefault="0092419E" w:rsidP="00CD020A">
      <w:pPr>
        <w:spacing w:line="360" w:lineRule="auto"/>
        <w:jc w:val="both"/>
        <w:rPr>
          <w:rFonts w:ascii="Century Gothic" w:hAnsi="Century Gothic"/>
        </w:rPr>
      </w:pPr>
      <w:r>
        <w:rPr>
          <w:noProof/>
          <w:lang w:eastAsia="en-GB"/>
        </w:rPr>
        <mc:AlternateContent>
          <mc:Choice Requires="wps">
            <w:drawing>
              <wp:anchor distT="0" distB="0" distL="114300" distR="114300" simplePos="0" relativeHeight="251657728" behindDoc="0" locked="0" layoutInCell="1" allowOverlap="1" wp14:anchorId="39CD3B32" wp14:editId="48C371BD">
                <wp:simplePos x="0" y="0"/>
                <wp:positionH relativeFrom="column">
                  <wp:posOffset>-542925</wp:posOffset>
                </wp:positionH>
                <wp:positionV relativeFrom="paragraph">
                  <wp:posOffset>-11430</wp:posOffset>
                </wp:positionV>
                <wp:extent cx="6800850" cy="152400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0" cy="1524000"/>
                        </a:xfrm>
                        <a:prstGeom prst="rect">
                          <a:avLst/>
                        </a:prstGeom>
                        <a:solidFill>
                          <a:sysClr val="window" lastClr="FFFFFF"/>
                        </a:solidFill>
                        <a:ln w="6350">
                          <a:noFill/>
                        </a:ln>
                        <a:effectLst/>
                      </wps:spPr>
                      <wps:txbx>
                        <w:txbxContent>
                          <w:p w14:paraId="3403F028" w14:textId="09327831" w:rsidR="000D7C73" w:rsidRPr="00B866F6" w:rsidRDefault="00E70F09" w:rsidP="00CD020A">
                            <w:pPr>
                              <w:widowControl w:val="0"/>
                              <w:spacing w:line="273" w:lineRule="auto"/>
                              <w:jc w:val="center"/>
                              <w:rPr>
                                <w:rFonts w:ascii="Century Gothic" w:hAnsi="Century Gothic" w:cs="Arial"/>
                                <w:b/>
                                <w:bCs/>
                                <w:color w:val="943634" w:themeColor="accent2" w:themeShade="BF"/>
                                <w:sz w:val="52"/>
                                <w:szCs w:val="52"/>
                              </w:rPr>
                            </w:pPr>
                            <w:r w:rsidRPr="00B866F6">
                              <w:rPr>
                                <w:rFonts w:ascii="Century Gothic" w:hAnsi="Century Gothic" w:cs="Arial"/>
                                <w:b/>
                                <w:bCs/>
                                <w:color w:val="943634" w:themeColor="accent2" w:themeShade="BF"/>
                                <w:sz w:val="52"/>
                                <w:szCs w:val="52"/>
                              </w:rPr>
                              <w:t>Nancledra School</w:t>
                            </w:r>
                          </w:p>
                          <w:p w14:paraId="16210A52" w14:textId="4DC29AF4" w:rsidR="000D7C73" w:rsidRPr="00B866F6" w:rsidRDefault="002274F6" w:rsidP="00CD020A">
                            <w:pPr>
                              <w:widowControl w:val="0"/>
                              <w:spacing w:line="273" w:lineRule="auto"/>
                              <w:jc w:val="center"/>
                              <w:rPr>
                                <w:rFonts w:ascii="Century Gothic" w:hAnsi="Century Gothic" w:cs="Arial"/>
                                <w:b/>
                                <w:bCs/>
                                <w:color w:val="943634" w:themeColor="accent2" w:themeShade="BF"/>
                                <w:sz w:val="36"/>
                                <w:szCs w:val="36"/>
                              </w:rPr>
                            </w:pPr>
                            <w:r w:rsidRPr="00B866F6">
                              <w:rPr>
                                <w:rFonts w:ascii="Century Gothic" w:hAnsi="Century Gothic" w:cs="Arial"/>
                                <w:b/>
                                <w:bCs/>
                                <w:color w:val="943634" w:themeColor="accent2" w:themeShade="BF"/>
                                <w:sz w:val="36"/>
                                <w:szCs w:val="36"/>
                              </w:rPr>
                              <w:t>U</w:t>
                            </w:r>
                            <w:r w:rsidR="008E3946" w:rsidRPr="00B866F6">
                              <w:rPr>
                                <w:rFonts w:ascii="Century Gothic" w:hAnsi="Century Gothic" w:cs="Arial"/>
                                <w:b/>
                                <w:bCs/>
                                <w:color w:val="943634" w:themeColor="accent2" w:themeShade="BF"/>
                                <w:sz w:val="36"/>
                                <w:szCs w:val="36"/>
                              </w:rPr>
                              <w:t xml:space="preserve">niform </w:t>
                            </w:r>
                            <w:r w:rsidR="00307B06" w:rsidRPr="00B866F6">
                              <w:rPr>
                                <w:rFonts w:ascii="Century Gothic" w:hAnsi="Century Gothic" w:cs="Arial"/>
                                <w:b/>
                                <w:bCs/>
                                <w:color w:val="943634" w:themeColor="accent2" w:themeShade="BF"/>
                                <w:sz w:val="36"/>
                                <w:szCs w:val="36"/>
                              </w:rPr>
                              <w:t xml:space="preserve">and Appearance </w:t>
                            </w:r>
                            <w:r w:rsidR="000D7C73" w:rsidRPr="00B866F6">
                              <w:rPr>
                                <w:rFonts w:ascii="Century Gothic" w:hAnsi="Century Gothic" w:cs="Arial"/>
                                <w:b/>
                                <w:bCs/>
                                <w:color w:val="943634" w:themeColor="accent2" w:themeShade="BF"/>
                                <w:sz w:val="36"/>
                                <w:szCs w:val="36"/>
                              </w:rPr>
                              <w:t xml:space="preserve">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9CD3B32" id="_x0000_t202" coordsize="21600,21600" o:spt="202" path="m,l,21600r21600,l21600,xe">
                <v:stroke joinstyle="miter"/>
                <v:path gradientshapeok="t" o:connecttype="rect"/>
              </v:shapetype>
              <v:shape id="Text Box 6" o:spid="_x0000_s1026" type="#_x0000_t202" style="position:absolute;left:0;text-align:left;margin-left:-42.75pt;margin-top:-.9pt;width:535.5pt;height:120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" fillcolor="window" stroked="f" strokeweight=".5pt">
                <v:textbox>
                  <w:txbxContent>
                    <w:p w14:paraId="3403F028" w14:textId="09327831" w:rsidR="000D7C73" w:rsidRPr="00B866F6" w:rsidRDefault="00E70F09" w:rsidP="00CD020A">
                      <w:pPr>
                        <w:widowControl w:val="0"/>
                        <w:spacing w:line="273" w:lineRule="auto"/>
                        <w:jc w:val="center"/>
                        <w:rPr>
                          <w:rFonts w:ascii="Century Gothic" w:hAnsi="Century Gothic" w:cs="Arial"/>
                          <w:b/>
                          <w:bCs/>
                          <w:color w:val="943634" w:themeColor="accent2" w:themeShade="BF"/>
                          <w:sz w:val="52"/>
                          <w:szCs w:val="52"/>
                        </w:rPr>
                      </w:pPr>
                      <w:proofErr w:type="spellStart"/>
                      <w:r w:rsidRPr="00B866F6">
                        <w:rPr>
                          <w:rFonts w:ascii="Century Gothic" w:hAnsi="Century Gothic" w:cs="Arial"/>
                          <w:b/>
                          <w:bCs/>
                          <w:color w:val="943634" w:themeColor="accent2" w:themeShade="BF"/>
                          <w:sz w:val="52"/>
                          <w:szCs w:val="52"/>
                        </w:rPr>
                        <w:t>Nancledra</w:t>
                      </w:r>
                      <w:proofErr w:type="spellEnd"/>
                      <w:r w:rsidRPr="00B866F6">
                        <w:rPr>
                          <w:rFonts w:ascii="Century Gothic" w:hAnsi="Century Gothic" w:cs="Arial"/>
                          <w:b/>
                          <w:bCs/>
                          <w:color w:val="943634" w:themeColor="accent2" w:themeShade="BF"/>
                          <w:sz w:val="52"/>
                          <w:szCs w:val="52"/>
                        </w:rPr>
                        <w:t xml:space="preserve"> School</w:t>
                      </w:r>
                    </w:p>
                    <w:p w14:paraId="16210A52" w14:textId="4DC29AF4" w:rsidR="000D7C73" w:rsidRPr="00B866F6" w:rsidRDefault="002274F6" w:rsidP="00CD020A">
                      <w:pPr>
                        <w:widowControl w:val="0"/>
                        <w:spacing w:line="273" w:lineRule="auto"/>
                        <w:jc w:val="center"/>
                        <w:rPr>
                          <w:rFonts w:ascii="Century Gothic" w:hAnsi="Century Gothic" w:cs="Arial"/>
                          <w:b/>
                          <w:bCs/>
                          <w:color w:val="943634" w:themeColor="accent2" w:themeShade="BF"/>
                          <w:sz w:val="36"/>
                          <w:szCs w:val="36"/>
                        </w:rPr>
                      </w:pPr>
                      <w:r w:rsidRPr="00B866F6">
                        <w:rPr>
                          <w:rFonts w:ascii="Century Gothic" w:hAnsi="Century Gothic" w:cs="Arial"/>
                          <w:b/>
                          <w:bCs/>
                          <w:color w:val="943634" w:themeColor="accent2" w:themeShade="BF"/>
                          <w:sz w:val="36"/>
                          <w:szCs w:val="36"/>
                        </w:rPr>
                        <w:t>U</w:t>
                      </w:r>
                      <w:r w:rsidR="008E3946" w:rsidRPr="00B866F6">
                        <w:rPr>
                          <w:rFonts w:ascii="Century Gothic" w:hAnsi="Century Gothic" w:cs="Arial"/>
                          <w:b/>
                          <w:bCs/>
                          <w:color w:val="943634" w:themeColor="accent2" w:themeShade="BF"/>
                          <w:sz w:val="36"/>
                          <w:szCs w:val="36"/>
                        </w:rPr>
                        <w:t xml:space="preserve">niform </w:t>
                      </w:r>
                      <w:r w:rsidR="00307B06" w:rsidRPr="00B866F6">
                        <w:rPr>
                          <w:rFonts w:ascii="Century Gothic" w:hAnsi="Century Gothic" w:cs="Arial"/>
                          <w:b/>
                          <w:bCs/>
                          <w:color w:val="943634" w:themeColor="accent2" w:themeShade="BF"/>
                          <w:sz w:val="36"/>
                          <w:szCs w:val="36"/>
                        </w:rPr>
                        <w:t xml:space="preserve">and Appearance </w:t>
                      </w:r>
                      <w:r w:rsidR="000D7C73" w:rsidRPr="00B866F6">
                        <w:rPr>
                          <w:rFonts w:ascii="Century Gothic" w:hAnsi="Century Gothic" w:cs="Arial"/>
                          <w:b/>
                          <w:bCs/>
                          <w:color w:val="943634" w:themeColor="accent2" w:themeShade="BF"/>
                          <w:sz w:val="36"/>
                          <w:szCs w:val="36"/>
                        </w:rPr>
                        <w:t xml:space="preserve">Policy  </w:t>
                      </w:r>
                    </w:p>
                  </w:txbxContent>
                </v:textbox>
              </v:shape>
            </w:pict>
          </mc:Fallback>
        </mc:AlternateContent>
      </w:r>
    </w:p>
    <w:p w14:paraId="5C3CCAC6" w14:textId="77777777" w:rsidR="00006720" w:rsidRDefault="00006720" w:rsidP="00CD547C">
      <w:pPr>
        <w:pStyle w:val="Default"/>
        <w:jc w:val="both"/>
        <w:rPr>
          <w:rFonts w:ascii="Calibri" w:hAnsi="Calibri"/>
          <w:b/>
          <w:bCs/>
        </w:rPr>
      </w:pPr>
    </w:p>
    <w:p w14:paraId="233BEFDD" w14:textId="77777777" w:rsidR="00006720" w:rsidRDefault="00006720" w:rsidP="00CD547C">
      <w:pPr>
        <w:pStyle w:val="Default"/>
        <w:jc w:val="both"/>
        <w:rPr>
          <w:rFonts w:ascii="Calibri" w:hAnsi="Calibri"/>
          <w:b/>
          <w:bCs/>
        </w:rPr>
      </w:pPr>
    </w:p>
    <w:p w14:paraId="4D6DB445" w14:textId="77777777" w:rsidR="00006720" w:rsidRDefault="00006720" w:rsidP="00CD547C">
      <w:pPr>
        <w:pStyle w:val="Default"/>
        <w:jc w:val="both"/>
        <w:rPr>
          <w:rFonts w:ascii="Calibri" w:hAnsi="Calibri"/>
          <w:b/>
          <w:bCs/>
        </w:rPr>
      </w:pPr>
    </w:p>
    <w:p w14:paraId="04A9A3BF" w14:textId="77777777" w:rsidR="00006720" w:rsidRDefault="00006720" w:rsidP="00CD547C">
      <w:pPr>
        <w:pStyle w:val="Default"/>
        <w:jc w:val="both"/>
        <w:rPr>
          <w:rFonts w:ascii="Calibri" w:hAnsi="Calibri"/>
          <w:b/>
          <w:bCs/>
        </w:rPr>
      </w:pPr>
    </w:p>
    <w:p w14:paraId="7AFB8058" w14:textId="77777777" w:rsidR="00006720" w:rsidRDefault="00006720" w:rsidP="00CD547C">
      <w:pPr>
        <w:pStyle w:val="Default"/>
        <w:jc w:val="both"/>
        <w:rPr>
          <w:rFonts w:ascii="Calibri" w:hAnsi="Calibri"/>
          <w:b/>
          <w:bCs/>
        </w:rPr>
      </w:pPr>
    </w:p>
    <w:p w14:paraId="1D77A562" w14:textId="77777777" w:rsidR="00006720" w:rsidRPr="00CD547C" w:rsidRDefault="00006720" w:rsidP="00CD547C">
      <w:pPr>
        <w:pStyle w:val="Default"/>
        <w:jc w:val="both"/>
        <w:rPr>
          <w:rFonts w:ascii="Calibri" w:hAnsi="Calibri"/>
        </w:rPr>
      </w:pPr>
    </w:p>
    <w:p w14:paraId="20DEBF3F" w14:textId="5AF21385" w:rsidR="002A199D" w:rsidRPr="00B866F6" w:rsidRDefault="00006720" w:rsidP="00CD020A">
      <w:pPr>
        <w:spacing w:line="360" w:lineRule="auto"/>
        <w:rPr>
          <w:rFonts w:ascii="Century Gothic" w:hAnsi="Century Gothic" w:cs="Arial"/>
          <w:b/>
          <w:sz w:val="20"/>
          <w:szCs w:val="20"/>
        </w:rPr>
      </w:pPr>
      <w:r>
        <w:rPr>
          <w:rFonts w:ascii="Arial" w:hAnsi="Arial" w:cs="Arial"/>
        </w:rPr>
        <w:br/>
      </w:r>
      <w:r w:rsidRPr="00B866F6">
        <w:rPr>
          <w:rFonts w:ascii="Century Gothic" w:hAnsi="Century Gothic" w:cs="Arial"/>
          <w:b/>
          <w:sz w:val="20"/>
          <w:szCs w:val="20"/>
        </w:rPr>
        <w:t>Dissemination:</w:t>
      </w:r>
      <w:r w:rsidRPr="00B866F6">
        <w:rPr>
          <w:rFonts w:ascii="Century Gothic" w:hAnsi="Century Gothic" w:cs="Arial"/>
          <w:sz w:val="20"/>
          <w:szCs w:val="20"/>
        </w:rPr>
        <w:t xml:space="preserve">  </w:t>
      </w:r>
      <w:r w:rsidR="00E70F09" w:rsidRPr="00B866F6">
        <w:rPr>
          <w:rFonts w:ascii="Century Gothic" w:hAnsi="Century Gothic" w:cs="Arial"/>
          <w:sz w:val="20"/>
          <w:szCs w:val="20"/>
        </w:rPr>
        <w:t>All stakeholders</w:t>
      </w:r>
      <w:r w:rsidRPr="00B866F6">
        <w:rPr>
          <w:rFonts w:ascii="Century Gothic" w:hAnsi="Century Gothic" w:cs="Arial"/>
          <w:sz w:val="20"/>
          <w:szCs w:val="20"/>
        </w:rPr>
        <w:br/>
      </w:r>
      <w:bookmarkStart w:id="0" w:name="_GoBack"/>
      <w:bookmarkEnd w:id="0"/>
      <w:r w:rsidRPr="00B866F6">
        <w:rPr>
          <w:rFonts w:ascii="Century Gothic" w:hAnsi="Century Gothic" w:cs="Arial"/>
          <w:b/>
          <w:sz w:val="20"/>
          <w:szCs w:val="20"/>
        </w:rPr>
        <w:t xml:space="preserve">Review date:  </w:t>
      </w:r>
      <w:r w:rsidR="0086300F">
        <w:rPr>
          <w:rFonts w:ascii="Century Gothic" w:hAnsi="Century Gothic" w:cs="Arial"/>
          <w:sz w:val="20"/>
          <w:szCs w:val="20"/>
        </w:rPr>
        <w:t>September</w:t>
      </w:r>
      <w:r w:rsidR="00E44C18" w:rsidRPr="00B866F6">
        <w:rPr>
          <w:rFonts w:ascii="Century Gothic" w:hAnsi="Century Gothic" w:cs="Arial"/>
          <w:sz w:val="20"/>
          <w:szCs w:val="20"/>
        </w:rPr>
        <w:t xml:space="preserve"> 202</w:t>
      </w:r>
      <w:r w:rsidR="00931C29">
        <w:rPr>
          <w:rFonts w:ascii="Century Gothic" w:hAnsi="Century Gothic" w:cs="Arial"/>
          <w:sz w:val="20"/>
          <w:szCs w:val="20"/>
        </w:rPr>
        <w:t>5</w:t>
      </w:r>
    </w:p>
    <w:p w14:paraId="12106C5B" w14:textId="115842D7" w:rsidR="007C5954" w:rsidRPr="00B866F6" w:rsidRDefault="00006720" w:rsidP="00CD020A">
      <w:pPr>
        <w:spacing w:line="360" w:lineRule="auto"/>
        <w:rPr>
          <w:rFonts w:ascii="Century Gothic" w:hAnsi="Century Gothic" w:cs="Arial"/>
          <w:sz w:val="20"/>
          <w:szCs w:val="20"/>
        </w:rPr>
      </w:pPr>
      <w:r w:rsidRPr="00B866F6">
        <w:rPr>
          <w:rFonts w:ascii="Century Gothic" w:hAnsi="Century Gothic" w:cs="Arial"/>
          <w:b/>
          <w:sz w:val="20"/>
          <w:szCs w:val="20"/>
        </w:rPr>
        <w:t>Person responsible for Implementation and Monitoring:</w:t>
      </w:r>
      <w:r w:rsidRPr="00B866F6">
        <w:rPr>
          <w:rFonts w:ascii="Century Gothic" w:hAnsi="Century Gothic" w:cs="Arial"/>
          <w:sz w:val="20"/>
          <w:szCs w:val="20"/>
        </w:rPr>
        <w:t xml:space="preserve">  </w:t>
      </w:r>
      <w:r w:rsidR="002274F6" w:rsidRPr="00B866F6">
        <w:rPr>
          <w:rFonts w:ascii="Century Gothic" w:hAnsi="Century Gothic" w:cs="Arial"/>
          <w:sz w:val="20"/>
          <w:szCs w:val="20"/>
        </w:rPr>
        <w:t>Headteacher</w:t>
      </w:r>
    </w:p>
    <w:p w14:paraId="1B19AB0A" w14:textId="57223347" w:rsidR="00006720" w:rsidRPr="00B866F6" w:rsidRDefault="00006720" w:rsidP="00CD020A">
      <w:pPr>
        <w:spacing w:line="360" w:lineRule="auto"/>
        <w:rPr>
          <w:rFonts w:ascii="Century Gothic" w:hAnsi="Century Gothic" w:cs="Arial"/>
          <w:sz w:val="20"/>
          <w:szCs w:val="20"/>
        </w:rPr>
      </w:pPr>
      <w:r w:rsidRPr="00B866F6">
        <w:rPr>
          <w:rFonts w:ascii="Century Gothic" w:hAnsi="Century Gothic" w:cs="Arial"/>
          <w:b/>
          <w:sz w:val="20"/>
          <w:szCs w:val="20"/>
        </w:rPr>
        <w:t>Links to other relevant policies:</w:t>
      </w:r>
      <w:r w:rsidRPr="00B866F6">
        <w:rPr>
          <w:rFonts w:ascii="Century Gothic" w:hAnsi="Century Gothic" w:cs="Arial"/>
          <w:sz w:val="20"/>
          <w:szCs w:val="20"/>
        </w:rPr>
        <w:t xml:space="preserve"> </w:t>
      </w:r>
      <w:r w:rsidR="00F15602" w:rsidRPr="00B866F6">
        <w:rPr>
          <w:rFonts w:ascii="Century Gothic" w:hAnsi="Century Gothic" w:cs="Arial"/>
          <w:sz w:val="20"/>
          <w:szCs w:val="20"/>
        </w:rPr>
        <w:t>Safegua</w:t>
      </w:r>
      <w:r w:rsidR="008E3946" w:rsidRPr="00B866F6">
        <w:rPr>
          <w:rFonts w:ascii="Century Gothic" w:hAnsi="Century Gothic" w:cs="Arial"/>
          <w:sz w:val="20"/>
          <w:szCs w:val="20"/>
        </w:rPr>
        <w:t>rding Policy, Behaviour Policy</w:t>
      </w:r>
    </w:p>
    <w:p w14:paraId="42C35927" w14:textId="77777777" w:rsidR="00006720" w:rsidRPr="00B866F6" w:rsidRDefault="00006720" w:rsidP="00CD547C">
      <w:pPr>
        <w:pStyle w:val="Default"/>
        <w:jc w:val="both"/>
        <w:rPr>
          <w:rFonts w:ascii="Century Gothic" w:hAnsi="Century Gothic"/>
          <w:sz w:val="20"/>
          <w:szCs w:val="20"/>
        </w:rPr>
      </w:pPr>
    </w:p>
    <w:p w14:paraId="5B4001B0" w14:textId="4723D32E" w:rsidR="007C5954" w:rsidRPr="00B866F6" w:rsidRDefault="007C5954" w:rsidP="00B15A79">
      <w:pPr>
        <w:pStyle w:val="ListParagraph"/>
        <w:numPr>
          <w:ilvl w:val="0"/>
          <w:numId w:val="34"/>
        </w:numPr>
        <w:autoSpaceDE w:val="0"/>
        <w:autoSpaceDN w:val="0"/>
        <w:adjustRightInd w:val="0"/>
        <w:spacing w:after="0" w:line="360" w:lineRule="auto"/>
        <w:rPr>
          <w:rFonts w:ascii="Century Gothic" w:hAnsi="Century Gothic" w:cs="Arial"/>
          <w:b/>
          <w:bCs/>
          <w:sz w:val="20"/>
          <w:szCs w:val="20"/>
        </w:rPr>
      </w:pPr>
      <w:r w:rsidRPr="00B866F6">
        <w:rPr>
          <w:rFonts w:ascii="Century Gothic" w:hAnsi="Century Gothic" w:cs="Arial"/>
          <w:b/>
          <w:bCs/>
          <w:sz w:val="20"/>
          <w:szCs w:val="20"/>
        </w:rPr>
        <w:t>Introduction</w:t>
      </w:r>
    </w:p>
    <w:p w14:paraId="418D9295" w14:textId="77777777" w:rsidR="007C5954" w:rsidRPr="00B866F6" w:rsidRDefault="007C5954" w:rsidP="000507BC">
      <w:pPr>
        <w:autoSpaceDE w:val="0"/>
        <w:autoSpaceDN w:val="0"/>
        <w:adjustRightInd w:val="0"/>
        <w:spacing w:after="0" w:line="360" w:lineRule="auto"/>
        <w:rPr>
          <w:rFonts w:ascii="Century Gothic" w:hAnsi="Century Gothic" w:cs="Arial"/>
          <w:b/>
          <w:bCs/>
          <w:sz w:val="20"/>
          <w:szCs w:val="20"/>
        </w:rPr>
      </w:pPr>
    </w:p>
    <w:p w14:paraId="24D13C0A" w14:textId="7700F117" w:rsidR="00596C82" w:rsidRPr="00B866F6" w:rsidRDefault="00F15602" w:rsidP="008E3946">
      <w:pPr>
        <w:spacing w:line="360" w:lineRule="auto"/>
        <w:jc w:val="both"/>
        <w:rPr>
          <w:rFonts w:ascii="Century Gothic" w:hAnsi="Century Gothic" w:cs="Arial"/>
          <w:sz w:val="20"/>
          <w:szCs w:val="20"/>
        </w:rPr>
      </w:pPr>
      <w:r w:rsidRPr="00B866F6">
        <w:rPr>
          <w:rFonts w:ascii="Century Gothic" w:hAnsi="Century Gothic" w:cs="Arial"/>
          <w:bCs/>
          <w:sz w:val="20"/>
          <w:szCs w:val="20"/>
        </w:rPr>
        <w:t xml:space="preserve">This policy has been put in place </w:t>
      </w:r>
      <w:r w:rsidRPr="00B866F6">
        <w:rPr>
          <w:rFonts w:ascii="Century Gothic" w:hAnsi="Century Gothic" w:cs="Arial"/>
          <w:sz w:val="20"/>
          <w:szCs w:val="20"/>
        </w:rPr>
        <w:t xml:space="preserve">to ensure that </w:t>
      </w:r>
      <w:r w:rsidR="008E3946" w:rsidRPr="00B866F6">
        <w:rPr>
          <w:rFonts w:ascii="Century Gothic" w:hAnsi="Century Gothic" w:cs="Arial"/>
          <w:sz w:val="20"/>
          <w:szCs w:val="20"/>
        </w:rPr>
        <w:t xml:space="preserve">the School’s requirements for student uniform and appearance are aligned with the revised Department for Education Guidance (Statutory and Non-Statutory 2021). This policy complies with the Human Rights Act 1998 and Equality Act 2010 and </w:t>
      </w:r>
      <w:proofErr w:type="gramStart"/>
      <w:r w:rsidR="008E3946" w:rsidRPr="00B866F6">
        <w:rPr>
          <w:rFonts w:ascii="Century Gothic" w:hAnsi="Century Gothic" w:cs="Arial"/>
          <w:sz w:val="20"/>
          <w:szCs w:val="20"/>
        </w:rPr>
        <w:t>takes into account</w:t>
      </w:r>
      <w:proofErr w:type="gramEnd"/>
      <w:r w:rsidR="008E3946" w:rsidRPr="00B866F6">
        <w:rPr>
          <w:rFonts w:ascii="Century Gothic" w:hAnsi="Century Gothic" w:cs="Arial"/>
          <w:sz w:val="20"/>
          <w:szCs w:val="20"/>
        </w:rPr>
        <w:t xml:space="preserve"> key considerations such as safeguarding and health and safety. </w:t>
      </w:r>
    </w:p>
    <w:p w14:paraId="4AE6D398" w14:textId="1620B261" w:rsidR="008E3946" w:rsidRPr="00B866F6" w:rsidRDefault="008E3946" w:rsidP="008E3946">
      <w:pPr>
        <w:spacing w:line="360" w:lineRule="auto"/>
        <w:jc w:val="both"/>
        <w:rPr>
          <w:rFonts w:ascii="Century Gothic" w:hAnsi="Century Gothic" w:cs="Arial"/>
          <w:sz w:val="20"/>
          <w:szCs w:val="20"/>
        </w:rPr>
      </w:pPr>
      <w:r w:rsidRPr="00B866F6">
        <w:rPr>
          <w:rFonts w:ascii="Century Gothic" w:hAnsi="Century Gothic" w:cs="Arial"/>
          <w:sz w:val="20"/>
          <w:szCs w:val="20"/>
        </w:rPr>
        <w:t>Our Governing Body decides what the School rules are for student appearance (including uniform) and how the uniform should be sourced. We believe that our rules on Uniform and Appearance have a key role in promoting:</w:t>
      </w:r>
    </w:p>
    <w:p w14:paraId="7F67E01E" w14:textId="749BE31D" w:rsidR="008E3946" w:rsidRPr="00B866F6" w:rsidRDefault="008E3946" w:rsidP="008E3946">
      <w:pPr>
        <w:pStyle w:val="ListParagraph"/>
        <w:numPr>
          <w:ilvl w:val="0"/>
          <w:numId w:val="32"/>
        </w:numPr>
        <w:spacing w:line="360" w:lineRule="auto"/>
        <w:jc w:val="both"/>
        <w:rPr>
          <w:rFonts w:ascii="Century Gothic" w:hAnsi="Century Gothic" w:cs="Arial"/>
          <w:sz w:val="20"/>
          <w:szCs w:val="20"/>
        </w:rPr>
      </w:pPr>
      <w:r w:rsidRPr="00B866F6">
        <w:rPr>
          <w:rFonts w:ascii="Century Gothic" w:hAnsi="Century Gothic" w:cs="Arial"/>
          <w:sz w:val="20"/>
          <w:szCs w:val="20"/>
        </w:rPr>
        <w:t>The ethos of the school</w:t>
      </w:r>
    </w:p>
    <w:p w14:paraId="1B64D3DC" w14:textId="0555406A" w:rsidR="008E3946" w:rsidRPr="00B866F6" w:rsidRDefault="008E3946" w:rsidP="008E3946">
      <w:pPr>
        <w:pStyle w:val="ListParagraph"/>
        <w:numPr>
          <w:ilvl w:val="0"/>
          <w:numId w:val="32"/>
        </w:numPr>
        <w:spacing w:line="360" w:lineRule="auto"/>
        <w:jc w:val="both"/>
        <w:rPr>
          <w:rFonts w:ascii="Century Gothic" w:hAnsi="Century Gothic" w:cs="Arial"/>
          <w:sz w:val="20"/>
          <w:szCs w:val="20"/>
        </w:rPr>
      </w:pPr>
      <w:r w:rsidRPr="00B866F6">
        <w:rPr>
          <w:rFonts w:ascii="Century Gothic" w:hAnsi="Century Gothic" w:cs="Arial"/>
          <w:sz w:val="20"/>
          <w:szCs w:val="20"/>
        </w:rPr>
        <w:t>A sense of belonging, community and identity</w:t>
      </w:r>
    </w:p>
    <w:p w14:paraId="3294D35D" w14:textId="049CB59A" w:rsidR="008E3946" w:rsidRPr="00B866F6" w:rsidRDefault="008E3946" w:rsidP="008E3946">
      <w:pPr>
        <w:pStyle w:val="ListParagraph"/>
        <w:numPr>
          <w:ilvl w:val="0"/>
          <w:numId w:val="32"/>
        </w:numPr>
        <w:spacing w:line="360" w:lineRule="auto"/>
        <w:jc w:val="both"/>
        <w:rPr>
          <w:rFonts w:ascii="Century Gothic" w:hAnsi="Century Gothic" w:cs="Arial"/>
          <w:sz w:val="20"/>
          <w:szCs w:val="20"/>
        </w:rPr>
      </w:pPr>
      <w:r w:rsidRPr="00B866F6">
        <w:rPr>
          <w:rFonts w:ascii="Century Gothic" w:hAnsi="Century Gothic" w:cs="Arial"/>
          <w:sz w:val="20"/>
          <w:szCs w:val="20"/>
        </w:rPr>
        <w:t>An appropriate tone for education</w:t>
      </w:r>
    </w:p>
    <w:p w14:paraId="0AEF8414" w14:textId="7E90EA4B" w:rsidR="008E3946" w:rsidRPr="00B866F6" w:rsidRDefault="009D673F" w:rsidP="008E3946">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We believe that a consistent standard of appearance and uniform may act as a social leveller by creating a common sense of identity amongst students. It may reduce bullying and peer pressure to wear the latest fashion or other expensive clothes. </w:t>
      </w:r>
    </w:p>
    <w:p w14:paraId="33CF1157" w14:textId="3F6323E6" w:rsidR="008E3946" w:rsidRPr="00B866F6" w:rsidRDefault="008E3946" w:rsidP="008E3946">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In reviewing and implementing this policy, Governors will </w:t>
      </w:r>
      <w:proofErr w:type="gramStart"/>
      <w:r w:rsidRPr="00B866F6">
        <w:rPr>
          <w:rFonts w:ascii="Century Gothic" w:hAnsi="Century Gothic" w:cs="Arial"/>
          <w:sz w:val="20"/>
          <w:szCs w:val="20"/>
        </w:rPr>
        <w:t>take into account</w:t>
      </w:r>
      <w:proofErr w:type="gramEnd"/>
      <w:r w:rsidRPr="00B866F6">
        <w:rPr>
          <w:rFonts w:ascii="Century Gothic" w:hAnsi="Century Gothic" w:cs="Arial"/>
          <w:sz w:val="20"/>
          <w:szCs w:val="20"/>
        </w:rPr>
        <w:t xml:space="preserve"> the views of parents and </w:t>
      </w:r>
      <w:r w:rsidR="002274F6" w:rsidRPr="00B866F6">
        <w:rPr>
          <w:rFonts w:ascii="Century Gothic" w:hAnsi="Century Gothic" w:cs="Arial"/>
          <w:sz w:val="20"/>
          <w:szCs w:val="20"/>
        </w:rPr>
        <w:t>pupils</w:t>
      </w:r>
      <w:r w:rsidRPr="00B866F6">
        <w:rPr>
          <w:rFonts w:ascii="Century Gothic" w:hAnsi="Century Gothic" w:cs="Arial"/>
          <w:sz w:val="20"/>
          <w:szCs w:val="20"/>
        </w:rPr>
        <w:t xml:space="preserve"> when making any significant changes. Governors will also </w:t>
      </w:r>
      <w:proofErr w:type="gramStart"/>
      <w:r w:rsidRPr="00B866F6">
        <w:rPr>
          <w:rFonts w:ascii="Century Gothic" w:hAnsi="Century Gothic" w:cs="Arial"/>
          <w:sz w:val="20"/>
          <w:szCs w:val="20"/>
        </w:rPr>
        <w:t>take into account</w:t>
      </w:r>
      <w:proofErr w:type="gramEnd"/>
      <w:r w:rsidRPr="00B866F6">
        <w:rPr>
          <w:rFonts w:ascii="Century Gothic" w:hAnsi="Century Gothic" w:cs="Arial"/>
          <w:sz w:val="20"/>
          <w:szCs w:val="20"/>
        </w:rPr>
        <w:t>:</w:t>
      </w:r>
    </w:p>
    <w:p w14:paraId="68EADF22" w14:textId="15C8EEBC" w:rsidR="008E3946" w:rsidRPr="00B866F6" w:rsidRDefault="008E3946" w:rsidP="008E3946">
      <w:pPr>
        <w:pStyle w:val="ListParagraph"/>
        <w:numPr>
          <w:ilvl w:val="0"/>
          <w:numId w:val="33"/>
        </w:numPr>
        <w:spacing w:line="360" w:lineRule="auto"/>
        <w:jc w:val="both"/>
        <w:rPr>
          <w:rFonts w:ascii="Century Gothic" w:hAnsi="Century Gothic" w:cs="Arial"/>
          <w:sz w:val="20"/>
          <w:szCs w:val="20"/>
        </w:rPr>
      </w:pPr>
      <w:r w:rsidRPr="00B866F6">
        <w:rPr>
          <w:rFonts w:ascii="Century Gothic" w:hAnsi="Century Gothic" w:cs="Arial"/>
          <w:sz w:val="20"/>
          <w:szCs w:val="20"/>
        </w:rPr>
        <w:lastRenderedPageBreak/>
        <w:t xml:space="preserve">How the rules on uniform and appearance may affect groups represented in the school, especially those who share </w:t>
      </w:r>
      <w:r w:rsidR="00850DA3" w:rsidRPr="00B866F6">
        <w:rPr>
          <w:rFonts w:ascii="Century Gothic" w:hAnsi="Century Gothic" w:cs="Arial"/>
          <w:sz w:val="20"/>
          <w:szCs w:val="20"/>
        </w:rPr>
        <w:t xml:space="preserve">relevant </w:t>
      </w:r>
      <w:r w:rsidRPr="00B866F6">
        <w:rPr>
          <w:rFonts w:ascii="Century Gothic" w:hAnsi="Century Gothic" w:cs="Arial"/>
          <w:sz w:val="20"/>
          <w:szCs w:val="20"/>
        </w:rPr>
        <w:t>protected characteristics</w:t>
      </w:r>
      <w:r w:rsidR="00850DA3" w:rsidRPr="00B866F6">
        <w:rPr>
          <w:rFonts w:ascii="Century Gothic" w:hAnsi="Century Gothic" w:cs="Arial"/>
          <w:sz w:val="20"/>
          <w:szCs w:val="20"/>
        </w:rPr>
        <w:t xml:space="preserve"> (sex, religion or belief, race, disability, gender reassignment, pregnancy)</w:t>
      </w:r>
    </w:p>
    <w:p w14:paraId="6207B7A7" w14:textId="26499DF8" w:rsidR="008E3946" w:rsidRPr="00B866F6" w:rsidRDefault="008E3946" w:rsidP="008E3946">
      <w:pPr>
        <w:pStyle w:val="ListParagraph"/>
        <w:numPr>
          <w:ilvl w:val="0"/>
          <w:numId w:val="33"/>
        </w:numPr>
        <w:spacing w:line="360" w:lineRule="auto"/>
        <w:jc w:val="both"/>
        <w:rPr>
          <w:rFonts w:ascii="Century Gothic" w:hAnsi="Century Gothic" w:cs="Arial"/>
          <w:sz w:val="20"/>
          <w:szCs w:val="20"/>
        </w:rPr>
      </w:pPr>
      <w:r w:rsidRPr="00B866F6">
        <w:rPr>
          <w:rFonts w:ascii="Century Gothic" w:hAnsi="Century Gothic" w:cs="Arial"/>
          <w:sz w:val="20"/>
          <w:szCs w:val="20"/>
        </w:rPr>
        <w:t xml:space="preserve">How comfortable the uniform will be for </w:t>
      </w:r>
      <w:proofErr w:type="gramStart"/>
      <w:r w:rsidRPr="00B866F6">
        <w:rPr>
          <w:rFonts w:ascii="Century Gothic" w:hAnsi="Century Gothic" w:cs="Arial"/>
          <w:sz w:val="20"/>
          <w:szCs w:val="20"/>
        </w:rPr>
        <w:t>students</w:t>
      </w:r>
      <w:proofErr w:type="gramEnd"/>
    </w:p>
    <w:p w14:paraId="713DF388" w14:textId="2E6BAFB5" w:rsidR="009D673F" w:rsidRPr="00B866F6" w:rsidRDefault="009D673F" w:rsidP="008E3946">
      <w:pPr>
        <w:pStyle w:val="ListParagraph"/>
        <w:numPr>
          <w:ilvl w:val="0"/>
          <w:numId w:val="33"/>
        </w:numPr>
        <w:spacing w:line="360" w:lineRule="auto"/>
        <w:jc w:val="both"/>
        <w:rPr>
          <w:rFonts w:ascii="Century Gothic" w:hAnsi="Century Gothic" w:cs="Arial"/>
          <w:sz w:val="20"/>
          <w:szCs w:val="20"/>
        </w:rPr>
      </w:pPr>
      <w:r w:rsidRPr="00B866F6">
        <w:rPr>
          <w:rFonts w:ascii="Century Gothic" w:hAnsi="Century Gothic" w:cs="Arial"/>
          <w:sz w:val="20"/>
          <w:szCs w:val="20"/>
        </w:rPr>
        <w:t>How practical the uniform is in classroom settings, including those where practical work is required</w:t>
      </w:r>
    </w:p>
    <w:p w14:paraId="5DD1BA7F" w14:textId="1D2E116D" w:rsidR="008E3946" w:rsidRPr="00B866F6" w:rsidRDefault="008E3946" w:rsidP="008E3946">
      <w:pPr>
        <w:pStyle w:val="ListParagraph"/>
        <w:numPr>
          <w:ilvl w:val="0"/>
          <w:numId w:val="33"/>
        </w:numPr>
        <w:spacing w:line="360" w:lineRule="auto"/>
        <w:jc w:val="both"/>
        <w:rPr>
          <w:rFonts w:ascii="Century Gothic" w:hAnsi="Century Gothic" w:cs="Arial"/>
          <w:sz w:val="20"/>
          <w:szCs w:val="20"/>
        </w:rPr>
      </w:pPr>
      <w:r w:rsidRPr="00B866F6">
        <w:rPr>
          <w:rFonts w:ascii="Century Gothic" w:hAnsi="Century Gothic" w:cs="Arial"/>
          <w:sz w:val="20"/>
          <w:szCs w:val="20"/>
        </w:rPr>
        <w:t>That reasonable adaptations will be made for extreme weather (hot or cold)</w:t>
      </w:r>
    </w:p>
    <w:p w14:paraId="0B5F40DE" w14:textId="20E63A2E" w:rsidR="008E3946" w:rsidRPr="00B866F6" w:rsidRDefault="008E3946" w:rsidP="008E3946">
      <w:pPr>
        <w:pStyle w:val="ListParagraph"/>
        <w:numPr>
          <w:ilvl w:val="0"/>
          <w:numId w:val="33"/>
        </w:numPr>
        <w:spacing w:line="360" w:lineRule="auto"/>
        <w:jc w:val="both"/>
        <w:rPr>
          <w:rFonts w:ascii="Century Gothic" w:hAnsi="Century Gothic" w:cs="Arial"/>
          <w:sz w:val="20"/>
          <w:szCs w:val="20"/>
        </w:rPr>
      </w:pPr>
      <w:r w:rsidRPr="00B866F6">
        <w:rPr>
          <w:rFonts w:ascii="Century Gothic" w:hAnsi="Century Gothic" w:cs="Arial"/>
          <w:sz w:val="20"/>
          <w:szCs w:val="20"/>
        </w:rPr>
        <w:t xml:space="preserve">That the uniform is suitable for </w:t>
      </w:r>
      <w:r w:rsidR="002274F6" w:rsidRPr="00B866F6">
        <w:rPr>
          <w:rFonts w:ascii="Century Gothic" w:hAnsi="Century Gothic" w:cs="Arial"/>
          <w:sz w:val="20"/>
          <w:szCs w:val="20"/>
        </w:rPr>
        <w:t>pupils</w:t>
      </w:r>
      <w:r w:rsidRPr="00B866F6">
        <w:rPr>
          <w:rFonts w:ascii="Century Gothic" w:hAnsi="Century Gothic" w:cs="Arial"/>
          <w:sz w:val="20"/>
          <w:szCs w:val="20"/>
        </w:rPr>
        <w:t xml:space="preserve"> who walk or cycle to school</w:t>
      </w:r>
    </w:p>
    <w:p w14:paraId="016C9EBD" w14:textId="455956F2" w:rsidR="008E3946" w:rsidRPr="00B866F6" w:rsidRDefault="008E3946" w:rsidP="008E3946">
      <w:pPr>
        <w:pStyle w:val="ListParagraph"/>
        <w:numPr>
          <w:ilvl w:val="0"/>
          <w:numId w:val="33"/>
        </w:numPr>
        <w:spacing w:line="360" w:lineRule="auto"/>
        <w:jc w:val="both"/>
        <w:rPr>
          <w:rFonts w:ascii="Century Gothic" w:hAnsi="Century Gothic" w:cs="Arial"/>
          <w:sz w:val="20"/>
          <w:szCs w:val="20"/>
        </w:rPr>
      </w:pPr>
      <w:r w:rsidRPr="00B866F6">
        <w:rPr>
          <w:rFonts w:ascii="Century Gothic" w:hAnsi="Century Gothic" w:cs="Arial"/>
          <w:sz w:val="20"/>
          <w:szCs w:val="20"/>
        </w:rPr>
        <w:t>That a PE kit must be practical, comfortable and appropriate to the activities and affordable</w:t>
      </w:r>
    </w:p>
    <w:p w14:paraId="0F695098" w14:textId="0EBBD426" w:rsidR="008E3946" w:rsidRPr="00B866F6" w:rsidRDefault="008E3946" w:rsidP="008E3946">
      <w:pPr>
        <w:pStyle w:val="ListParagraph"/>
        <w:numPr>
          <w:ilvl w:val="0"/>
          <w:numId w:val="33"/>
        </w:numPr>
        <w:spacing w:line="360" w:lineRule="auto"/>
        <w:jc w:val="both"/>
        <w:rPr>
          <w:rFonts w:ascii="Century Gothic" w:hAnsi="Century Gothic" w:cs="Arial"/>
          <w:sz w:val="20"/>
          <w:szCs w:val="20"/>
        </w:rPr>
      </w:pPr>
      <w:r w:rsidRPr="00B866F6">
        <w:rPr>
          <w:rFonts w:ascii="Century Gothic" w:hAnsi="Century Gothic" w:cs="Arial"/>
          <w:sz w:val="20"/>
          <w:szCs w:val="20"/>
        </w:rPr>
        <w:t>That the cost of the uniform does no</w:t>
      </w:r>
      <w:r w:rsidR="00456C49" w:rsidRPr="00B866F6">
        <w:rPr>
          <w:rFonts w:ascii="Century Gothic" w:hAnsi="Century Gothic" w:cs="Arial"/>
          <w:sz w:val="20"/>
          <w:szCs w:val="20"/>
        </w:rPr>
        <w:t>t</w:t>
      </w:r>
      <w:r w:rsidRPr="00B866F6">
        <w:rPr>
          <w:rFonts w:ascii="Century Gothic" w:hAnsi="Century Gothic" w:cs="Arial"/>
          <w:sz w:val="20"/>
          <w:szCs w:val="20"/>
        </w:rPr>
        <w:t xml:space="preserve"> place an unreasonable financial burden on families</w:t>
      </w:r>
      <w:r w:rsidR="00850DA3" w:rsidRPr="00B866F6">
        <w:rPr>
          <w:rFonts w:ascii="Century Gothic" w:hAnsi="Century Gothic" w:cs="Arial"/>
          <w:sz w:val="20"/>
          <w:szCs w:val="20"/>
        </w:rPr>
        <w:t xml:space="preserve"> and would not, for example, prevent a child from a </w:t>
      </w:r>
      <w:proofErr w:type="gramStart"/>
      <w:r w:rsidR="00850DA3" w:rsidRPr="00B866F6">
        <w:rPr>
          <w:rFonts w:ascii="Century Gothic" w:hAnsi="Century Gothic" w:cs="Arial"/>
          <w:sz w:val="20"/>
          <w:szCs w:val="20"/>
        </w:rPr>
        <w:t>low income</w:t>
      </w:r>
      <w:proofErr w:type="gramEnd"/>
      <w:r w:rsidR="00850DA3" w:rsidRPr="00B866F6">
        <w:rPr>
          <w:rFonts w:ascii="Century Gothic" w:hAnsi="Century Gothic" w:cs="Arial"/>
          <w:sz w:val="20"/>
          <w:szCs w:val="20"/>
        </w:rPr>
        <w:t xml:space="preserve"> family from attending the school</w:t>
      </w:r>
    </w:p>
    <w:p w14:paraId="492FDA87" w14:textId="6F3FD9F2" w:rsidR="0041190F" w:rsidRPr="00B866F6" w:rsidRDefault="0041190F" w:rsidP="008E3946">
      <w:pPr>
        <w:pStyle w:val="ListParagraph"/>
        <w:numPr>
          <w:ilvl w:val="0"/>
          <w:numId w:val="33"/>
        </w:numPr>
        <w:spacing w:line="360" w:lineRule="auto"/>
        <w:jc w:val="both"/>
        <w:rPr>
          <w:rFonts w:ascii="Century Gothic" w:hAnsi="Century Gothic" w:cs="Arial"/>
          <w:sz w:val="20"/>
          <w:szCs w:val="20"/>
        </w:rPr>
      </w:pPr>
      <w:r w:rsidRPr="00B866F6">
        <w:rPr>
          <w:rFonts w:ascii="Century Gothic" w:hAnsi="Century Gothic" w:cs="Arial"/>
          <w:sz w:val="20"/>
          <w:szCs w:val="20"/>
        </w:rPr>
        <w:t>Where reasonable and as far as possible, the environmental impact of the production and supply of uniform</w:t>
      </w:r>
      <w:r w:rsidR="00451520" w:rsidRPr="00B866F6">
        <w:rPr>
          <w:rFonts w:ascii="Century Gothic" w:hAnsi="Century Gothic" w:cs="Arial"/>
          <w:sz w:val="20"/>
          <w:szCs w:val="20"/>
        </w:rPr>
        <w:t>.</w:t>
      </w:r>
    </w:p>
    <w:p w14:paraId="03875407" w14:textId="6CB43F87" w:rsidR="00850DA3" w:rsidRPr="00B866F6" w:rsidRDefault="00850DA3" w:rsidP="00850DA3">
      <w:pPr>
        <w:spacing w:line="360" w:lineRule="auto"/>
        <w:jc w:val="both"/>
        <w:rPr>
          <w:rFonts w:ascii="Century Gothic" w:hAnsi="Century Gothic" w:cs="Arial"/>
          <w:sz w:val="20"/>
          <w:szCs w:val="20"/>
        </w:rPr>
      </w:pPr>
      <w:r w:rsidRPr="00B866F6">
        <w:rPr>
          <w:rFonts w:ascii="Century Gothic" w:hAnsi="Century Gothic" w:cs="Arial"/>
          <w:sz w:val="20"/>
          <w:szCs w:val="20"/>
        </w:rPr>
        <w:t>The school’s expectations for uniform and appearance are therefore intend</w:t>
      </w:r>
      <w:r w:rsidR="002274F6" w:rsidRPr="00B866F6">
        <w:rPr>
          <w:rFonts w:ascii="Century Gothic" w:hAnsi="Century Gothic" w:cs="Arial"/>
          <w:sz w:val="20"/>
          <w:szCs w:val="20"/>
        </w:rPr>
        <w:t>ed to be inclusive so that all pupils</w:t>
      </w:r>
      <w:r w:rsidRPr="00B866F6">
        <w:rPr>
          <w:rFonts w:ascii="Century Gothic" w:hAnsi="Century Gothic" w:cs="Arial"/>
          <w:sz w:val="20"/>
          <w:szCs w:val="20"/>
        </w:rPr>
        <w:t xml:space="preserve"> are able to wear the uniform and have the appropriate appearance. </w:t>
      </w:r>
    </w:p>
    <w:p w14:paraId="35B10CBF" w14:textId="3F60D5EF" w:rsidR="00850DA3" w:rsidRPr="00B866F6" w:rsidRDefault="00850DA3" w:rsidP="00B15A79">
      <w:pPr>
        <w:pStyle w:val="ListParagraph"/>
        <w:numPr>
          <w:ilvl w:val="0"/>
          <w:numId w:val="34"/>
        </w:numPr>
        <w:spacing w:line="360" w:lineRule="auto"/>
        <w:jc w:val="both"/>
        <w:rPr>
          <w:rFonts w:ascii="Century Gothic" w:hAnsi="Century Gothic" w:cs="Arial"/>
          <w:b/>
          <w:sz w:val="20"/>
          <w:szCs w:val="20"/>
        </w:rPr>
      </w:pPr>
      <w:r w:rsidRPr="00B866F6">
        <w:rPr>
          <w:rFonts w:ascii="Century Gothic" w:hAnsi="Century Gothic" w:cs="Arial"/>
          <w:b/>
          <w:sz w:val="20"/>
          <w:szCs w:val="20"/>
        </w:rPr>
        <w:t>Religion or Beliefs</w:t>
      </w:r>
    </w:p>
    <w:p w14:paraId="64AD0F70" w14:textId="012D43C6" w:rsidR="00850DA3" w:rsidRPr="00B866F6" w:rsidRDefault="00850DA3" w:rsidP="00850DA3">
      <w:pPr>
        <w:spacing w:line="360" w:lineRule="auto"/>
        <w:jc w:val="both"/>
        <w:rPr>
          <w:rFonts w:ascii="Century Gothic" w:hAnsi="Century Gothic" w:cs="Arial"/>
          <w:sz w:val="20"/>
          <w:szCs w:val="20"/>
        </w:rPr>
      </w:pPr>
      <w:r w:rsidRPr="00B866F6">
        <w:rPr>
          <w:rFonts w:ascii="Century Gothic" w:hAnsi="Century Gothic" w:cs="Arial"/>
          <w:sz w:val="20"/>
          <w:szCs w:val="20"/>
        </w:rPr>
        <w:t>Some religions or beliefs require their adhere</w:t>
      </w:r>
      <w:r w:rsidR="005172AE" w:rsidRPr="00B866F6">
        <w:rPr>
          <w:rFonts w:ascii="Century Gothic" w:hAnsi="Century Gothic" w:cs="Arial"/>
          <w:sz w:val="20"/>
          <w:szCs w:val="20"/>
        </w:rPr>
        <w:t>nts to confo</w:t>
      </w:r>
      <w:r w:rsidRPr="00B866F6">
        <w:rPr>
          <w:rFonts w:ascii="Century Gothic" w:hAnsi="Century Gothic" w:cs="Arial"/>
          <w:sz w:val="20"/>
          <w:szCs w:val="20"/>
        </w:rPr>
        <w:t>rm to a particular dress code. This could include wearing or carrying specific religious artefacts, not cutting hair, dressing modestly, or covering their head.</w:t>
      </w:r>
      <w:r w:rsidR="002274F6" w:rsidRPr="00B866F6">
        <w:rPr>
          <w:rFonts w:ascii="Century Gothic" w:hAnsi="Century Gothic" w:cs="Arial"/>
          <w:sz w:val="20"/>
          <w:szCs w:val="20"/>
        </w:rPr>
        <w:t xml:space="preserve">  Pupils</w:t>
      </w:r>
      <w:r w:rsidRPr="00B866F6">
        <w:rPr>
          <w:rFonts w:ascii="Century Gothic" w:hAnsi="Century Gothic" w:cs="Arial"/>
          <w:sz w:val="20"/>
          <w:szCs w:val="20"/>
        </w:rPr>
        <w:t xml:space="preserve"> have a right to manifest a region or belief, but not necessarily at all times, places or in a particular manner.</w:t>
      </w:r>
    </w:p>
    <w:p w14:paraId="4EE43C17" w14:textId="3949D5E4" w:rsidR="00850DA3" w:rsidRPr="00B866F6" w:rsidRDefault="00850DA3"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Where the school has good reason, it may </w:t>
      </w:r>
      <w:r w:rsidR="0041190F" w:rsidRPr="00B866F6">
        <w:rPr>
          <w:rFonts w:ascii="Century Gothic" w:hAnsi="Century Gothic" w:cs="Arial"/>
          <w:sz w:val="20"/>
          <w:szCs w:val="20"/>
        </w:rPr>
        <w:t xml:space="preserve">lawfully need to </w:t>
      </w:r>
      <w:r w:rsidRPr="00B866F6">
        <w:rPr>
          <w:rFonts w:ascii="Century Gothic" w:hAnsi="Century Gothic" w:cs="Arial"/>
          <w:sz w:val="20"/>
          <w:szCs w:val="20"/>
        </w:rPr>
        <w:t>restrict an individual’s freedoms</w:t>
      </w:r>
      <w:r w:rsidR="0041190F" w:rsidRPr="00B866F6">
        <w:rPr>
          <w:rFonts w:ascii="Century Gothic" w:hAnsi="Century Gothic" w:cs="Arial"/>
          <w:sz w:val="20"/>
          <w:szCs w:val="20"/>
        </w:rPr>
        <w:t xml:space="preserve"> regarding uniform and/or appearance</w:t>
      </w:r>
      <w:r w:rsidRPr="00B866F6">
        <w:rPr>
          <w:rFonts w:ascii="Century Gothic" w:hAnsi="Century Gothic" w:cs="Arial"/>
          <w:sz w:val="20"/>
          <w:szCs w:val="20"/>
        </w:rPr>
        <w:t xml:space="preserve">. This may include, for example, for the promotion of cohesion or good order, or genuine health and safety or security reasons. </w:t>
      </w:r>
    </w:p>
    <w:p w14:paraId="3EC7EA22" w14:textId="2832FC43" w:rsidR="00850DA3" w:rsidRPr="00B866F6" w:rsidRDefault="00850DA3"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The school will act reasonably in accommodating the needs of different cultures, races and religions, without compromising important school policies such as school discipline and safety. </w:t>
      </w:r>
    </w:p>
    <w:p w14:paraId="47044BEA" w14:textId="67154615" w:rsidR="00850DA3" w:rsidRPr="00B866F6" w:rsidRDefault="00850DA3" w:rsidP="00B15A79">
      <w:pPr>
        <w:pStyle w:val="ListParagraph"/>
        <w:numPr>
          <w:ilvl w:val="0"/>
          <w:numId w:val="34"/>
        </w:numPr>
        <w:spacing w:line="360" w:lineRule="auto"/>
        <w:jc w:val="both"/>
        <w:rPr>
          <w:rFonts w:ascii="Century Gothic" w:hAnsi="Century Gothic" w:cs="Arial"/>
          <w:b/>
          <w:sz w:val="20"/>
          <w:szCs w:val="20"/>
        </w:rPr>
      </w:pPr>
      <w:r w:rsidRPr="00B866F6">
        <w:rPr>
          <w:rFonts w:ascii="Century Gothic" w:hAnsi="Century Gothic" w:cs="Arial"/>
          <w:b/>
          <w:sz w:val="20"/>
          <w:szCs w:val="20"/>
        </w:rPr>
        <w:t>Discrimination</w:t>
      </w:r>
    </w:p>
    <w:p w14:paraId="7DCE134A" w14:textId="061D7FAE" w:rsidR="00850DA3" w:rsidRPr="00B866F6" w:rsidRDefault="00850DA3"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In developing and implementing this policy, the school has carefully considered its obligations not to discriminate unlawfully. For example, the school has </w:t>
      </w:r>
      <w:r w:rsidR="00451520" w:rsidRPr="00B866F6">
        <w:rPr>
          <w:rFonts w:ascii="Century Gothic" w:hAnsi="Century Gothic" w:cs="Arial"/>
          <w:sz w:val="20"/>
          <w:szCs w:val="20"/>
        </w:rPr>
        <w:t xml:space="preserve">lawfully </w:t>
      </w:r>
      <w:r w:rsidRPr="00B866F6">
        <w:rPr>
          <w:rFonts w:ascii="Century Gothic" w:hAnsi="Century Gothic" w:cs="Arial"/>
          <w:sz w:val="20"/>
          <w:szCs w:val="20"/>
        </w:rPr>
        <w:t>designated different uniform requirements for boys and girls and</w:t>
      </w:r>
      <w:r w:rsidR="00EC5FAF" w:rsidRPr="00B866F6">
        <w:rPr>
          <w:rFonts w:ascii="Century Gothic" w:hAnsi="Century Gothic" w:cs="Arial"/>
          <w:sz w:val="20"/>
          <w:szCs w:val="20"/>
        </w:rPr>
        <w:t xml:space="preserve"> has</w:t>
      </w:r>
      <w:r w:rsidRPr="00B866F6">
        <w:rPr>
          <w:rFonts w:ascii="Century Gothic" w:hAnsi="Century Gothic" w:cs="Arial"/>
          <w:sz w:val="20"/>
          <w:szCs w:val="20"/>
        </w:rPr>
        <w:t xml:space="preserve"> ensured that these are broadly equivalent in terms of financial cost. </w:t>
      </w:r>
    </w:p>
    <w:p w14:paraId="40CA5D38" w14:textId="72A38B6B" w:rsidR="00850DA3" w:rsidRPr="00B866F6" w:rsidRDefault="00850DA3" w:rsidP="00850DA3">
      <w:pPr>
        <w:spacing w:line="360" w:lineRule="auto"/>
        <w:jc w:val="both"/>
        <w:rPr>
          <w:rFonts w:ascii="Century Gothic" w:hAnsi="Century Gothic" w:cs="Arial"/>
          <w:sz w:val="20"/>
          <w:szCs w:val="20"/>
        </w:rPr>
      </w:pPr>
      <w:r w:rsidRPr="00B866F6">
        <w:rPr>
          <w:rFonts w:ascii="Century Gothic" w:hAnsi="Century Gothic" w:cs="Arial"/>
          <w:sz w:val="20"/>
          <w:szCs w:val="20"/>
        </w:rPr>
        <w:t>This policy ensures that no particular group (including those with protected characteristics) is impacted unfairly</w:t>
      </w:r>
      <w:r w:rsidR="00451520" w:rsidRPr="00B866F6">
        <w:rPr>
          <w:rFonts w:ascii="Century Gothic" w:hAnsi="Century Gothic" w:cs="Arial"/>
          <w:sz w:val="20"/>
          <w:szCs w:val="20"/>
        </w:rPr>
        <w:t xml:space="preserve"> as far as is reasonably possible</w:t>
      </w:r>
      <w:r w:rsidRPr="00B866F6">
        <w:rPr>
          <w:rFonts w:ascii="Century Gothic" w:hAnsi="Century Gothic" w:cs="Arial"/>
          <w:sz w:val="20"/>
          <w:szCs w:val="20"/>
        </w:rPr>
        <w:t>. In some circumstances, e.g</w:t>
      </w:r>
      <w:r w:rsidR="0041190F" w:rsidRPr="00B866F6">
        <w:rPr>
          <w:rFonts w:ascii="Century Gothic" w:hAnsi="Century Gothic" w:cs="Arial"/>
          <w:sz w:val="20"/>
          <w:szCs w:val="20"/>
        </w:rPr>
        <w:t>.</w:t>
      </w:r>
      <w:r w:rsidR="002274F6" w:rsidRPr="00B866F6">
        <w:rPr>
          <w:rFonts w:ascii="Century Gothic" w:hAnsi="Century Gothic" w:cs="Arial"/>
          <w:sz w:val="20"/>
          <w:szCs w:val="20"/>
        </w:rPr>
        <w:t xml:space="preserve"> for pupils</w:t>
      </w:r>
      <w:r w:rsidRPr="00B866F6">
        <w:rPr>
          <w:rFonts w:ascii="Century Gothic" w:hAnsi="Century Gothic" w:cs="Arial"/>
          <w:sz w:val="20"/>
          <w:szCs w:val="20"/>
        </w:rPr>
        <w:t xml:space="preserve"> with a disability, the school will make reasonable individual adjustments to the uniform policy. </w:t>
      </w:r>
    </w:p>
    <w:p w14:paraId="1C4B9D60" w14:textId="602F80F1" w:rsidR="009D673F" w:rsidRPr="00B866F6" w:rsidRDefault="009D673F" w:rsidP="00B15A79">
      <w:pPr>
        <w:pStyle w:val="ListParagraph"/>
        <w:numPr>
          <w:ilvl w:val="0"/>
          <w:numId w:val="34"/>
        </w:numPr>
        <w:spacing w:line="360" w:lineRule="auto"/>
        <w:jc w:val="both"/>
        <w:rPr>
          <w:rFonts w:ascii="Century Gothic" w:hAnsi="Century Gothic" w:cs="Arial"/>
          <w:b/>
          <w:sz w:val="20"/>
          <w:szCs w:val="20"/>
        </w:rPr>
      </w:pPr>
      <w:r w:rsidRPr="00B866F6">
        <w:rPr>
          <w:rFonts w:ascii="Century Gothic" w:hAnsi="Century Gothic" w:cs="Arial"/>
          <w:b/>
          <w:sz w:val="20"/>
          <w:szCs w:val="20"/>
        </w:rPr>
        <w:t>Affordability</w:t>
      </w:r>
    </w:p>
    <w:p w14:paraId="18E66E7C" w14:textId="0CA5B903" w:rsidR="009D673F" w:rsidRPr="00B866F6" w:rsidRDefault="009D673F" w:rsidP="00850DA3">
      <w:pPr>
        <w:spacing w:line="360" w:lineRule="auto"/>
        <w:jc w:val="both"/>
        <w:rPr>
          <w:rFonts w:ascii="Century Gothic" w:hAnsi="Century Gothic" w:cs="Arial"/>
          <w:sz w:val="20"/>
          <w:szCs w:val="20"/>
        </w:rPr>
      </w:pPr>
      <w:r w:rsidRPr="00B866F6">
        <w:rPr>
          <w:rFonts w:ascii="Century Gothic" w:hAnsi="Century Gothic" w:cs="Arial"/>
          <w:sz w:val="20"/>
          <w:szCs w:val="20"/>
        </w:rPr>
        <w:lastRenderedPageBreak/>
        <w:t xml:space="preserve">The cost of uniform should not prevent a family from applying for a place in our School nor prevent a child from attending. The use of branded items within the School Uniform Policy has been kept to a minimum. </w:t>
      </w:r>
    </w:p>
    <w:p w14:paraId="4CB76921" w14:textId="0432FBCA" w:rsidR="009D673F" w:rsidRPr="00B866F6" w:rsidRDefault="009D673F" w:rsidP="00850DA3">
      <w:pPr>
        <w:spacing w:line="360" w:lineRule="auto"/>
        <w:jc w:val="both"/>
        <w:rPr>
          <w:rFonts w:ascii="Century Gothic" w:hAnsi="Century Gothic" w:cs="Arial"/>
          <w:sz w:val="20"/>
          <w:szCs w:val="20"/>
        </w:rPr>
      </w:pPr>
      <w:r w:rsidRPr="00B866F6">
        <w:rPr>
          <w:rFonts w:ascii="Century Gothic" w:hAnsi="Century Gothic" w:cs="Arial"/>
          <w:sz w:val="20"/>
          <w:szCs w:val="20"/>
        </w:rPr>
        <w:t>Second hand uniform items are available on request from the School.</w:t>
      </w:r>
      <w:r w:rsidR="002274F6" w:rsidRPr="00B866F6">
        <w:rPr>
          <w:rFonts w:ascii="Century Gothic" w:hAnsi="Century Gothic" w:cs="Arial"/>
          <w:sz w:val="20"/>
          <w:szCs w:val="20"/>
        </w:rPr>
        <w:t xml:space="preserve"> </w:t>
      </w:r>
      <w:r w:rsidRPr="00B866F6">
        <w:rPr>
          <w:rFonts w:ascii="Century Gothic" w:hAnsi="Century Gothic" w:cs="Arial"/>
          <w:sz w:val="20"/>
          <w:szCs w:val="20"/>
        </w:rPr>
        <w:t xml:space="preserve"> The school will accept donations of </w:t>
      </w:r>
      <w:proofErr w:type="gramStart"/>
      <w:r w:rsidRPr="00B866F6">
        <w:rPr>
          <w:rFonts w:ascii="Century Gothic" w:hAnsi="Century Gothic" w:cs="Arial"/>
          <w:sz w:val="20"/>
          <w:szCs w:val="20"/>
        </w:rPr>
        <w:t>second hand</w:t>
      </w:r>
      <w:proofErr w:type="gramEnd"/>
      <w:r w:rsidRPr="00B866F6">
        <w:rPr>
          <w:rFonts w:ascii="Century Gothic" w:hAnsi="Century Gothic" w:cs="Arial"/>
          <w:sz w:val="20"/>
          <w:szCs w:val="20"/>
        </w:rPr>
        <w:t xml:space="preserve"> uniform providing these are clean and in excellent repair. Parents wishing to donate uniform should contact</w:t>
      </w:r>
      <w:r w:rsidR="003119FE" w:rsidRPr="00B866F6">
        <w:rPr>
          <w:rFonts w:ascii="Century Gothic" w:hAnsi="Century Gothic" w:cs="Arial"/>
          <w:sz w:val="20"/>
          <w:szCs w:val="20"/>
        </w:rPr>
        <w:t xml:space="preserve"> their child’s teacher or year leader</w:t>
      </w:r>
      <w:r w:rsidRPr="00B866F6">
        <w:rPr>
          <w:rFonts w:ascii="Century Gothic" w:hAnsi="Century Gothic" w:cs="Arial"/>
          <w:sz w:val="20"/>
          <w:szCs w:val="20"/>
        </w:rPr>
        <w:t xml:space="preserve">.  </w:t>
      </w:r>
      <w:r w:rsidR="0017201F" w:rsidRPr="00B866F6">
        <w:rPr>
          <w:rFonts w:ascii="Century Gothic" w:hAnsi="Century Gothic" w:cs="Arial"/>
          <w:sz w:val="20"/>
          <w:szCs w:val="20"/>
        </w:rPr>
        <w:t xml:space="preserve">The school recognises that second hand uniform extends the life of garments, reducing the environmental impact of uniform. </w:t>
      </w:r>
    </w:p>
    <w:p w14:paraId="7DB19A1F" w14:textId="08484C7D" w:rsidR="009D673F" w:rsidRPr="00B866F6" w:rsidRDefault="009D673F" w:rsidP="009D673F">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Uniform and rules on appearance will be reviewed bi-annually and frequent significant changes will be avoided as these may be expensive for families. Where significant changes are made, these will be phased in to allow </w:t>
      </w:r>
      <w:r w:rsidR="002274F6" w:rsidRPr="00B866F6">
        <w:rPr>
          <w:rFonts w:ascii="Century Gothic" w:hAnsi="Century Gothic" w:cs="Arial"/>
          <w:sz w:val="20"/>
          <w:szCs w:val="20"/>
        </w:rPr>
        <w:t>pupils</w:t>
      </w:r>
      <w:r w:rsidRPr="00B866F6">
        <w:rPr>
          <w:rFonts w:ascii="Century Gothic" w:hAnsi="Century Gothic" w:cs="Arial"/>
          <w:sz w:val="20"/>
          <w:szCs w:val="20"/>
        </w:rPr>
        <w:t xml:space="preserve"> to continue to wear the old uniform for a reasonable period</w:t>
      </w:r>
      <w:r w:rsidR="002274F6" w:rsidRPr="00B866F6">
        <w:rPr>
          <w:rFonts w:ascii="Century Gothic" w:hAnsi="Century Gothic" w:cs="Arial"/>
          <w:sz w:val="20"/>
          <w:szCs w:val="20"/>
        </w:rPr>
        <w:t xml:space="preserve"> of time. This includes pupils in Year </w:t>
      </w:r>
      <w:r w:rsidR="00D92F4A" w:rsidRPr="00B866F6">
        <w:rPr>
          <w:rFonts w:ascii="Century Gothic" w:hAnsi="Century Gothic" w:cs="Arial"/>
          <w:sz w:val="20"/>
          <w:szCs w:val="20"/>
        </w:rPr>
        <w:t xml:space="preserve">5, </w:t>
      </w:r>
      <w:r w:rsidR="002274F6" w:rsidRPr="00B866F6">
        <w:rPr>
          <w:rFonts w:ascii="Century Gothic" w:hAnsi="Century Gothic" w:cs="Arial"/>
          <w:sz w:val="20"/>
          <w:szCs w:val="20"/>
        </w:rPr>
        <w:t>6</w:t>
      </w:r>
      <w:r w:rsidR="00D92F4A" w:rsidRPr="00B866F6">
        <w:rPr>
          <w:rFonts w:ascii="Century Gothic" w:hAnsi="Century Gothic" w:cs="Arial"/>
          <w:sz w:val="20"/>
          <w:szCs w:val="20"/>
        </w:rPr>
        <w:t>, 10 and 11</w:t>
      </w:r>
      <w:r w:rsidRPr="00B866F6">
        <w:rPr>
          <w:rFonts w:ascii="Century Gothic" w:hAnsi="Century Gothic" w:cs="Arial"/>
          <w:sz w:val="20"/>
          <w:szCs w:val="20"/>
        </w:rPr>
        <w:t xml:space="preserve">, for whom the purchase of new uniform items in the later stages of the academic year may not be cost effective for families. </w:t>
      </w:r>
    </w:p>
    <w:p w14:paraId="73048D94" w14:textId="4364926F" w:rsidR="009D673F" w:rsidRPr="00B866F6" w:rsidRDefault="0017201F" w:rsidP="00850DA3">
      <w:pPr>
        <w:spacing w:line="360" w:lineRule="auto"/>
        <w:jc w:val="both"/>
        <w:rPr>
          <w:rFonts w:ascii="Century Gothic" w:hAnsi="Century Gothic" w:cs="Arial"/>
          <w:sz w:val="20"/>
          <w:szCs w:val="20"/>
        </w:rPr>
      </w:pPr>
      <w:r w:rsidRPr="00B866F6">
        <w:rPr>
          <w:rFonts w:ascii="Century Gothic" w:hAnsi="Century Gothic" w:cs="Arial"/>
          <w:sz w:val="20"/>
          <w:szCs w:val="20"/>
        </w:rPr>
        <w:t>The requirement to wear branded items of uniform has been kept to a minimum within our Uniform Policy</w:t>
      </w:r>
      <w:r w:rsidR="002274F6" w:rsidRPr="00B866F6">
        <w:rPr>
          <w:rFonts w:ascii="Century Gothic" w:hAnsi="Century Gothic" w:cs="Arial"/>
          <w:sz w:val="20"/>
          <w:szCs w:val="20"/>
        </w:rPr>
        <w:t>.</w:t>
      </w:r>
      <w:r w:rsidRPr="00B866F6">
        <w:rPr>
          <w:rFonts w:ascii="Century Gothic" w:hAnsi="Century Gothic" w:cs="Arial"/>
          <w:sz w:val="20"/>
          <w:szCs w:val="20"/>
        </w:rPr>
        <w:t xml:space="preserve"> </w:t>
      </w:r>
    </w:p>
    <w:p w14:paraId="2FB0D138" w14:textId="32A38749" w:rsidR="0017201F" w:rsidRPr="00B866F6" w:rsidRDefault="0017201F"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The majority of unbranded uniform items e.g. socks, school shirts and trousers, can be purchased from a range of retailers giving parents choice and value for money. </w:t>
      </w:r>
    </w:p>
    <w:p w14:paraId="4689BA62" w14:textId="3B8BD18B" w:rsidR="0017201F" w:rsidRPr="00B866F6" w:rsidRDefault="0017201F"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All school uniform items should be available as machine washable. </w:t>
      </w:r>
    </w:p>
    <w:p w14:paraId="79794C95" w14:textId="6A3BF835" w:rsidR="0017201F" w:rsidRPr="00B866F6" w:rsidRDefault="0017201F" w:rsidP="00B15A79">
      <w:pPr>
        <w:pStyle w:val="ListParagraph"/>
        <w:numPr>
          <w:ilvl w:val="0"/>
          <w:numId w:val="34"/>
        </w:numPr>
        <w:spacing w:line="360" w:lineRule="auto"/>
        <w:jc w:val="both"/>
        <w:rPr>
          <w:rFonts w:ascii="Century Gothic" w:hAnsi="Century Gothic" w:cs="Arial"/>
          <w:b/>
          <w:sz w:val="20"/>
          <w:szCs w:val="20"/>
        </w:rPr>
      </w:pPr>
      <w:r w:rsidRPr="00B866F6">
        <w:rPr>
          <w:rFonts w:ascii="Century Gothic" w:hAnsi="Century Gothic" w:cs="Arial"/>
          <w:b/>
          <w:sz w:val="20"/>
          <w:szCs w:val="20"/>
        </w:rPr>
        <w:t>PE Kit</w:t>
      </w:r>
    </w:p>
    <w:p w14:paraId="041B3A05" w14:textId="468FD73C" w:rsidR="0017201F" w:rsidRPr="00B866F6" w:rsidRDefault="0017201F" w:rsidP="00850DA3">
      <w:pPr>
        <w:spacing w:line="360" w:lineRule="auto"/>
        <w:jc w:val="both"/>
        <w:rPr>
          <w:rFonts w:ascii="Century Gothic" w:hAnsi="Century Gothic" w:cs="Arial"/>
          <w:sz w:val="20"/>
          <w:szCs w:val="20"/>
        </w:rPr>
      </w:pPr>
      <w:r w:rsidRPr="00B866F6">
        <w:rPr>
          <w:rFonts w:ascii="Century Gothic" w:hAnsi="Century Gothic" w:cs="Arial"/>
          <w:sz w:val="20"/>
          <w:szCs w:val="20"/>
        </w:rPr>
        <w:t>No</w:t>
      </w:r>
      <w:r w:rsidR="002274F6" w:rsidRPr="00B866F6">
        <w:rPr>
          <w:rFonts w:ascii="Century Gothic" w:hAnsi="Century Gothic" w:cs="Arial"/>
          <w:sz w:val="20"/>
          <w:szCs w:val="20"/>
        </w:rPr>
        <w:t xml:space="preserve"> pupil</w:t>
      </w:r>
      <w:r w:rsidRPr="00B866F6">
        <w:rPr>
          <w:rFonts w:ascii="Century Gothic" w:hAnsi="Century Gothic" w:cs="Arial"/>
          <w:sz w:val="20"/>
          <w:szCs w:val="20"/>
        </w:rPr>
        <w:t xml:space="preserve"> should be unable to participate in school sporting activities because of the cost of PE kit. </w:t>
      </w:r>
      <w:proofErr w:type="gramStart"/>
      <w:r w:rsidR="00451520" w:rsidRPr="00B866F6">
        <w:rPr>
          <w:rFonts w:ascii="Century Gothic" w:hAnsi="Century Gothic" w:cs="Arial"/>
          <w:sz w:val="20"/>
          <w:szCs w:val="20"/>
        </w:rPr>
        <w:t>Therefore</w:t>
      </w:r>
      <w:proofErr w:type="gramEnd"/>
      <w:r w:rsidR="00451520" w:rsidRPr="00B866F6">
        <w:rPr>
          <w:rFonts w:ascii="Century Gothic" w:hAnsi="Century Gothic" w:cs="Arial"/>
          <w:sz w:val="20"/>
          <w:szCs w:val="20"/>
        </w:rPr>
        <w:t xml:space="preserve"> t</w:t>
      </w:r>
      <w:r w:rsidRPr="00B866F6">
        <w:rPr>
          <w:rFonts w:ascii="Century Gothic" w:hAnsi="Century Gothic" w:cs="Arial"/>
          <w:sz w:val="20"/>
          <w:szCs w:val="20"/>
        </w:rPr>
        <w:t xml:space="preserve">he use of branded items, and the range of different items of PE Kit </w:t>
      </w:r>
      <w:r w:rsidR="00451520" w:rsidRPr="00B866F6">
        <w:rPr>
          <w:rFonts w:ascii="Century Gothic" w:hAnsi="Century Gothic" w:cs="Arial"/>
          <w:sz w:val="20"/>
          <w:szCs w:val="20"/>
        </w:rPr>
        <w:t xml:space="preserve">in our Policy, </w:t>
      </w:r>
      <w:r w:rsidRPr="00B866F6">
        <w:rPr>
          <w:rFonts w:ascii="Century Gothic" w:hAnsi="Century Gothic" w:cs="Arial"/>
          <w:sz w:val="20"/>
          <w:szCs w:val="20"/>
        </w:rPr>
        <w:t xml:space="preserve">will be kept as low as possible. </w:t>
      </w:r>
    </w:p>
    <w:p w14:paraId="347387DB" w14:textId="2CA9B9BD" w:rsidR="0017201F" w:rsidRPr="00B866F6" w:rsidRDefault="0017201F" w:rsidP="00B15A79">
      <w:pPr>
        <w:pStyle w:val="ListParagraph"/>
        <w:numPr>
          <w:ilvl w:val="0"/>
          <w:numId w:val="34"/>
        </w:numPr>
        <w:spacing w:line="360" w:lineRule="auto"/>
        <w:jc w:val="both"/>
        <w:rPr>
          <w:rFonts w:ascii="Century Gothic" w:hAnsi="Century Gothic" w:cs="Arial"/>
          <w:b/>
          <w:sz w:val="20"/>
          <w:szCs w:val="20"/>
        </w:rPr>
      </w:pPr>
      <w:r w:rsidRPr="00B866F6">
        <w:rPr>
          <w:rFonts w:ascii="Century Gothic" w:hAnsi="Century Gothic" w:cs="Arial"/>
          <w:b/>
          <w:sz w:val="20"/>
          <w:szCs w:val="20"/>
        </w:rPr>
        <w:t>Uniform Suppliers</w:t>
      </w:r>
    </w:p>
    <w:p w14:paraId="48E4F919" w14:textId="71995EF5" w:rsidR="0017201F" w:rsidRPr="00B866F6" w:rsidRDefault="0017201F"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Governors will review the school’s uniform suppliers at least every 5 years. In reviewing the suppliers, Governors will </w:t>
      </w:r>
      <w:proofErr w:type="gramStart"/>
      <w:r w:rsidRPr="00B866F6">
        <w:rPr>
          <w:rFonts w:ascii="Century Gothic" w:hAnsi="Century Gothic" w:cs="Arial"/>
          <w:sz w:val="20"/>
          <w:szCs w:val="20"/>
        </w:rPr>
        <w:t>take into account</w:t>
      </w:r>
      <w:proofErr w:type="gramEnd"/>
      <w:r w:rsidRPr="00B866F6">
        <w:rPr>
          <w:rFonts w:ascii="Century Gothic" w:hAnsi="Century Gothic" w:cs="Arial"/>
          <w:sz w:val="20"/>
          <w:szCs w:val="20"/>
        </w:rPr>
        <w:t xml:space="preserve"> the affordability of uniform as well as its quality and durability. The uniform supplier will be required to publish and operate their own complaint procedure in order to manage any parental concerns. </w:t>
      </w:r>
    </w:p>
    <w:p w14:paraId="23DCCCA6" w14:textId="39A7D79F" w:rsidR="0017201F" w:rsidRPr="00B866F6" w:rsidRDefault="0017201F"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Governors will </w:t>
      </w:r>
      <w:proofErr w:type="gramStart"/>
      <w:r w:rsidRPr="00B866F6">
        <w:rPr>
          <w:rFonts w:ascii="Century Gothic" w:hAnsi="Century Gothic" w:cs="Arial"/>
          <w:sz w:val="20"/>
          <w:szCs w:val="20"/>
        </w:rPr>
        <w:t>take into account</w:t>
      </w:r>
      <w:proofErr w:type="gramEnd"/>
      <w:r w:rsidRPr="00B866F6">
        <w:rPr>
          <w:rFonts w:ascii="Century Gothic" w:hAnsi="Century Gothic" w:cs="Arial"/>
          <w:sz w:val="20"/>
          <w:szCs w:val="20"/>
        </w:rPr>
        <w:t xml:space="preserve"> the accessibility of the provider, ensuring parents can arrange convenient </w:t>
      </w:r>
      <w:r w:rsidR="00451520" w:rsidRPr="00B866F6">
        <w:rPr>
          <w:rFonts w:ascii="Century Gothic" w:hAnsi="Century Gothic" w:cs="Arial"/>
          <w:sz w:val="20"/>
          <w:szCs w:val="20"/>
        </w:rPr>
        <w:t xml:space="preserve">ordering, </w:t>
      </w:r>
      <w:r w:rsidRPr="00B866F6">
        <w:rPr>
          <w:rFonts w:ascii="Century Gothic" w:hAnsi="Century Gothic" w:cs="Arial"/>
          <w:sz w:val="20"/>
          <w:szCs w:val="20"/>
        </w:rPr>
        <w:t xml:space="preserve">collection/ delivery of school uniform items. </w:t>
      </w:r>
      <w:r w:rsidR="00451520" w:rsidRPr="00B866F6">
        <w:rPr>
          <w:rFonts w:ascii="Century Gothic" w:hAnsi="Century Gothic" w:cs="Arial"/>
          <w:sz w:val="20"/>
          <w:szCs w:val="20"/>
        </w:rPr>
        <w:t xml:space="preserve">This includes the availability of an online uniform shop. </w:t>
      </w:r>
    </w:p>
    <w:p w14:paraId="51E048F2" w14:textId="53E18A5D" w:rsidR="00BD2B2E" w:rsidRPr="00B866F6" w:rsidRDefault="00BD2B2E" w:rsidP="00B15A79">
      <w:pPr>
        <w:pStyle w:val="ListParagraph"/>
        <w:numPr>
          <w:ilvl w:val="0"/>
          <w:numId w:val="34"/>
        </w:numPr>
        <w:spacing w:line="360" w:lineRule="auto"/>
        <w:jc w:val="both"/>
        <w:rPr>
          <w:rFonts w:ascii="Century Gothic" w:hAnsi="Century Gothic" w:cs="Arial"/>
          <w:b/>
          <w:sz w:val="20"/>
          <w:szCs w:val="20"/>
        </w:rPr>
      </w:pPr>
      <w:r w:rsidRPr="00B866F6">
        <w:rPr>
          <w:rFonts w:ascii="Century Gothic" w:hAnsi="Century Gothic" w:cs="Arial"/>
          <w:b/>
          <w:sz w:val="20"/>
          <w:szCs w:val="20"/>
        </w:rPr>
        <w:t>Clarity</w:t>
      </w:r>
    </w:p>
    <w:p w14:paraId="3FB60810" w14:textId="68FCBC5C" w:rsidR="00BD2B2E" w:rsidRPr="00B866F6" w:rsidRDefault="00BD2B2E"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The school will ensure that its </w:t>
      </w:r>
      <w:r w:rsidR="00C70E08" w:rsidRPr="00B866F6">
        <w:rPr>
          <w:rFonts w:ascii="Century Gothic" w:hAnsi="Century Gothic" w:cs="Arial"/>
          <w:sz w:val="20"/>
          <w:szCs w:val="20"/>
        </w:rPr>
        <w:t xml:space="preserve">rules on </w:t>
      </w:r>
      <w:r w:rsidRPr="00B866F6">
        <w:rPr>
          <w:rFonts w:ascii="Century Gothic" w:hAnsi="Century Gothic" w:cs="Arial"/>
          <w:sz w:val="20"/>
          <w:szCs w:val="20"/>
        </w:rPr>
        <w:t xml:space="preserve">uniform </w:t>
      </w:r>
      <w:r w:rsidR="00C70E08" w:rsidRPr="00B866F6">
        <w:rPr>
          <w:rFonts w:ascii="Century Gothic" w:hAnsi="Century Gothic" w:cs="Arial"/>
          <w:sz w:val="20"/>
          <w:szCs w:val="20"/>
        </w:rPr>
        <w:t>and appearance are</w:t>
      </w:r>
      <w:r w:rsidRPr="00B866F6">
        <w:rPr>
          <w:rFonts w:ascii="Century Gothic" w:hAnsi="Century Gothic" w:cs="Arial"/>
          <w:sz w:val="20"/>
          <w:szCs w:val="20"/>
        </w:rPr>
        <w:t xml:space="preserve"> clear and unambiguous</w:t>
      </w:r>
      <w:r w:rsidR="00C70E08" w:rsidRPr="00B866F6">
        <w:rPr>
          <w:rFonts w:ascii="Century Gothic" w:hAnsi="Century Gothic" w:cs="Arial"/>
          <w:sz w:val="20"/>
          <w:szCs w:val="20"/>
        </w:rPr>
        <w:t xml:space="preserve"> and easily accessible to parents via the school website. </w:t>
      </w:r>
      <w:r w:rsidRPr="00B866F6">
        <w:rPr>
          <w:rFonts w:ascii="Century Gothic" w:hAnsi="Century Gothic" w:cs="Arial"/>
          <w:sz w:val="20"/>
          <w:szCs w:val="20"/>
        </w:rPr>
        <w:t xml:space="preserve">This is to ensure that parents do not commit to buying costly uniform, or, for example, </w:t>
      </w:r>
      <w:r w:rsidR="00C70E08" w:rsidRPr="00B866F6">
        <w:rPr>
          <w:rFonts w:ascii="Century Gothic" w:hAnsi="Century Gothic" w:cs="Arial"/>
          <w:sz w:val="20"/>
          <w:szCs w:val="20"/>
        </w:rPr>
        <w:t xml:space="preserve">costly </w:t>
      </w:r>
      <w:r w:rsidRPr="00B866F6">
        <w:rPr>
          <w:rFonts w:ascii="Century Gothic" w:hAnsi="Century Gothic" w:cs="Arial"/>
          <w:sz w:val="20"/>
          <w:szCs w:val="20"/>
        </w:rPr>
        <w:t>hair styles or piercings</w:t>
      </w:r>
      <w:r w:rsidR="00C70E08" w:rsidRPr="00B866F6">
        <w:rPr>
          <w:rFonts w:ascii="Century Gothic" w:hAnsi="Century Gothic" w:cs="Arial"/>
          <w:sz w:val="20"/>
          <w:szCs w:val="20"/>
        </w:rPr>
        <w:t>,</w:t>
      </w:r>
      <w:r w:rsidRPr="00B866F6">
        <w:rPr>
          <w:rFonts w:ascii="Century Gothic" w:hAnsi="Century Gothic" w:cs="Arial"/>
          <w:sz w:val="20"/>
          <w:szCs w:val="20"/>
        </w:rPr>
        <w:t xml:space="preserve"> which are not </w:t>
      </w:r>
      <w:r w:rsidRPr="00B866F6">
        <w:rPr>
          <w:rFonts w:ascii="Century Gothic" w:hAnsi="Century Gothic" w:cs="Arial"/>
          <w:sz w:val="20"/>
          <w:szCs w:val="20"/>
        </w:rPr>
        <w:lastRenderedPageBreak/>
        <w:t xml:space="preserve">acceptable to the school. The school will ensure that any ‘optional’ items of uniform are clearly designated as such, and will minimise the use of ‘optional’ uniform items. The school will also ensure that branded items, or those which have to be purchased from a particular supplier, </w:t>
      </w:r>
      <w:r w:rsidR="00C70E08" w:rsidRPr="00B866F6">
        <w:rPr>
          <w:rFonts w:ascii="Century Gothic" w:hAnsi="Century Gothic" w:cs="Arial"/>
          <w:sz w:val="20"/>
          <w:szCs w:val="20"/>
        </w:rPr>
        <w:t>are</w:t>
      </w:r>
      <w:r w:rsidRPr="00B866F6">
        <w:rPr>
          <w:rFonts w:ascii="Century Gothic" w:hAnsi="Century Gothic" w:cs="Arial"/>
          <w:sz w:val="20"/>
          <w:szCs w:val="20"/>
        </w:rPr>
        <w:t xml:space="preserve"> clearly indicated. </w:t>
      </w:r>
      <w:r w:rsidR="00C70E08" w:rsidRPr="00B866F6">
        <w:rPr>
          <w:rFonts w:ascii="Century Gothic" w:hAnsi="Century Gothic" w:cs="Arial"/>
          <w:sz w:val="20"/>
          <w:szCs w:val="20"/>
        </w:rPr>
        <w:t xml:space="preserve">Parents with a query about Uniform or Appearance should contact the School to seek clarification of the rules prior to committing to purchase. The School will review the wording of the Uniform and Appearance rules in response to parental queries where it appears that the wording is unclear. </w:t>
      </w:r>
    </w:p>
    <w:p w14:paraId="3168F1D1" w14:textId="32E5DB44" w:rsidR="009D673F" w:rsidRPr="00B866F6" w:rsidRDefault="009D673F" w:rsidP="00B15A79">
      <w:pPr>
        <w:pStyle w:val="ListParagraph"/>
        <w:numPr>
          <w:ilvl w:val="0"/>
          <w:numId w:val="34"/>
        </w:numPr>
        <w:spacing w:line="360" w:lineRule="auto"/>
        <w:jc w:val="both"/>
        <w:rPr>
          <w:rFonts w:ascii="Century Gothic" w:hAnsi="Century Gothic" w:cs="Arial"/>
          <w:b/>
          <w:sz w:val="20"/>
          <w:szCs w:val="20"/>
        </w:rPr>
      </w:pPr>
      <w:r w:rsidRPr="00B866F6">
        <w:rPr>
          <w:rFonts w:ascii="Century Gothic" w:hAnsi="Century Gothic" w:cs="Arial"/>
          <w:b/>
          <w:sz w:val="20"/>
          <w:szCs w:val="20"/>
        </w:rPr>
        <w:t>Student Non-Compliance</w:t>
      </w:r>
    </w:p>
    <w:p w14:paraId="60E91BFF" w14:textId="743EA009" w:rsidR="008A63E3" w:rsidRPr="00B866F6" w:rsidRDefault="004C550B"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All </w:t>
      </w:r>
      <w:r w:rsidR="002274F6" w:rsidRPr="00B866F6">
        <w:rPr>
          <w:rFonts w:ascii="Century Gothic" w:hAnsi="Century Gothic" w:cs="Arial"/>
          <w:sz w:val="20"/>
          <w:szCs w:val="20"/>
        </w:rPr>
        <w:t>pupils</w:t>
      </w:r>
      <w:r w:rsidR="009D673F" w:rsidRPr="00B866F6">
        <w:rPr>
          <w:rFonts w:ascii="Century Gothic" w:hAnsi="Century Gothic" w:cs="Arial"/>
          <w:sz w:val="20"/>
          <w:szCs w:val="20"/>
        </w:rPr>
        <w:t xml:space="preserve"> </w:t>
      </w:r>
      <w:r w:rsidR="00B15A79" w:rsidRPr="00B866F6">
        <w:rPr>
          <w:rFonts w:ascii="Century Gothic" w:hAnsi="Century Gothic" w:cs="Arial"/>
          <w:sz w:val="20"/>
          <w:szCs w:val="20"/>
        </w:rPr>
        <w:t xml:space="preserve">are expected to comply with the school’s rules on uniform and appearance. The school believes that all </w:t>
      </w:r>
      <w:r w:rsidR="002274F6" w:rsidRPr="00B866F6">
        <w:rPr>
          <w:rFonts w:ascii="Century Gothic" w:hAnsi="Century Gothic" w:cs="Arial"/>
          <w:sz w:val="20"/>
          <w:szCs w:val="20"/>
        </w:rPr>
        <w:t>pupils</w:t>
      </w:r>
      <w:r w:rsidR="00B15A79" w:rsidRPr="00B866F6">
        <w:rPr>
          <w:rFonts w:ascii="Century Gothic" w:hAnsi="Century Gothic" w:cs="Arial"/>
          <w:sz w:val="20"/>
          <w:szCs w:val="20"/>
        </w:rPr>
        <w:t xml:space="preserve"> should comply with these rules, and that non-compliance is unnecessarily disruptive to education. </w:t>
      </w:r>
      <w:r w:rsidR="008A63E3" w:rsidRPr="00B866F6">
        <w:rPr>
          <w:rFonts w:ascii="Century Gothic" w:hAnsi="Century Gothic" w:cs="Arial"/>
          <w:sz w:val="20"/>
          <w:szCs w:val="20"/>
        </w:rPr>
        <w:t xml:space="preserve">Students with incorrect uniform or appearance will be challenged by staff and expected to rectify their uniform/ appearance immediately (where possible e.g. by removing the jewellery or non-uniform item) or as soon as possible where the issue cannot be solved immediately. Where a breach of uniform or appearance cannot be resolved in school, the student may be sent home to change/ correct their appearance. Parents will be informed. In line with DfE guidance, this is not an exclusion and the students’ absence will be unauthorised. </w:t>
      </w:r>
      <w:r w:rsidR="00B15A79" w:rsidRPr="00B866F6">
        <w:rPr>
          <w:rFonts w:ascii="Century Gothic" w:hAnsi="Century Gothic" w:cs="Arial"/>
          <w:sz w:val="20"/>
          <w:szCs w:val="20"/>
        </w:rPr>
        <w:t xml:space="preserve">Confrontational behaviour </w:t>
      </w:r>
      <w:r w:rsidR="008A63E3" w:rsidRPr="00B866F6">
        <w:rPr>
          <w:rFonts w:ascii="Century Gothic" w:hAnsi="Century Gothic" w:cs="Arial"/>
          <w:sz w:val="20"/>
          <w:szCs w:val="20"/>
        </w:rPr>
        <w:t xml:space="preserve">by students </w:t>
      </w:r>
      <w:r w:rsidR="00B15A79" w:rsidRPr="00B866F6">
        <w:rPr>
          <w:rFonts w:ascii="Century Gothic" w:hAnsi="Century Gothic" w:cs="Arial"/>
          <w:sz w:val="20"/>
          <w:szCs w:val="20"/>
        </w:rPr>
        <w:t xml:space="preserve">and refusal to follow staff instructions </w:t>
      </w:r>
      <w:r w:rsidR="008A63E3" w:rsidRPr="00B866F6">
        <w:rPr>
          <w:rFonts w:ascii="Century Gothic" w:hAnsi="Century Gothic" w:cs="Arial"/>
          <w:sz w:val="20"/>
          <w:szCs w:val="20"/>
        </w:rPr>
        <w:t xml:space="preserve">in response to staff requests to correct uniform or appearance </w:t>
      </w:r>
      <w:r w:rsidR="00B15A79" w:rsidRPr="00B866F6">
        <w:rPr>
          <w:rFonts w:ascii="Century Gothic" w:hAnsi="Century Gothic" w:cs="Arial"/>
          <w:sz w:val="20"/>
          <w:szCs w:val="20"/>
        </w:rPr>
        <w:t>is unacceptable</w:t>
      </w:r>
      <w:r w:rsidR="008A63E3" w:rsidRPr="00B866F6">
        <w:rPr>
          <w:rFonts w:ascii="Century Gothic" w:hAnsi="Century Gothic" w:cs="Arial"/>
          <w:sz w:val="20"/>
          <w:szCs w:val="20"/>
        </w:rPr>
        <w:t xml:space="preserve"> and w</w:t>
      </w:r>
      <w:r w:rsidR="00D92F4A" w:rsidRPr="00B866F6">
        <w:rPr>
          <w:rFonts w:ascii="Century Gothic" w:hAnsi="Century Gothic" w:cs="Arial"/>
          <w:sz w:val="20"/>
          <w:szCs w:val="20"/>
        </w:rPr>
        <w:t>ill be managed under the school</w:t>
      </w:r>
      <w:r w:rsidR="008A63E3" w:rsidRPr="00B866F6">
        <w:rPr>
          <w:rFonts w:ascii="Century Gothic" w:hAnsi="Century Gothic" w:cs="Arial"/>
          <w:sz w:val="20"/>
          <w:szCs w:val="20"/>
        </w:rPr>
        <w:t xml:space="preserve"> Behaviour Policy</w:t>
      </w:r>
      <w:r w:rsidR="00B15A79" w:rsidRPr="00B866F6">
        <w:rPr>
          <w:rFonts w:ascii="Century Gothic" w:hAnsi="Century Gothic" w:cs="Arial"/>
          <w:sz w:val="20"/>
          <w:szCs w:val="20"/>
        </w:rPr>
        <w:t xml:space="preserve">.  </w:t>
      </w:r>
      <w:r w:rsidR="008A63E3" w:rsidRPr="00B866F6">
        <w:rPr>
          <w:rFonts w:ascii="Century Gothic" w:hAnsi="Century Gothic" w:cs="Arial"/>
          <w:sz w:val="20"/>
          <w:szCs w:val="20"/>
        </w:rPr>
        <w:t>Students may be</w:t>
      </w:r>
      <w:r w:rsidR="009D673F" w:rsidRPr="00B866F6">
        <w:rPr>
          <w:rFonts w:ascii="Century Gothic" w:hAnsi="Century Gothic" w:cs="Arial"/>
          <w:sz w:val="20"/>
          <w:szCs w:val="20"/>
        </w:rPr>
        <w:t xml:space="preserve"> disciplined for breaching the school rules on appearance or uniform, in line with the school</w:t>
      </w:r>
      <w:r w:rsidR="008A63E3" w:rsidRPr="00B866F6">
        <w:rPr>
          <w:rFonts w:ascii="Century Gothic" w:hAnsi="Century Gothic" w:cs="Arial"/>
          <w:sz w:val="20"/>
          <w:szCs w:val="20"/>
        </w:rPr>
        <w:t>’s</w:t>
      </w:r>
      <w:r w:rsidR="009D673F" w:rsidRPr="00B866F6">
        <w:rPr>
          <w:rFonts w:ascii="Century Gothic" w:hAnsi="Century Gothic" w:cs="Arial"/>
          <w:sz w:val="20"/>
          <w:szCs w:val="20"/>
        </w:rPr>
        <w:t xml:space="preserve"> Behaviour Policy. </w:t>
      </w:r>
    </w:p>
    <w:p w14:paraId="50CD4D20" w14:textId="67B967E8" w:rsidR="009D673F" w:rsidRPr="00B866F6" w:rsidRDefault="00BD2B2E"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Where financial hardship has resulted in a student not complying with the school’s published rules on uniform or appearance, then the school will take a considerate approach to assist the student and family to resolve the situation. </w:t>
      </w:r>
    </w:p>
    <w:p w14:paraId="4ED42FEF" w14:textId="7895E09D" w:rsidR="004C550B" w:rsidRPr="00B866F6" w:rsidRDefault="004C550B" w:rsidP="00850DA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Where the school has made individual adaptations to the rules on uniform or appearance in response to a child’s individual needs e.g. a disability, then the School will ensure that all staff are aware. This includes, wherever possible, supply and temporary staff. This is to minimise the occasions on which a student is challenged about their uniform or appearance. </w:t>
      </w:r>
    </w:p>
    <w:p w14:paraId="28D6DAE0" w14:textId="77777777" w:rsidR="00A66C92" w:rsidRPr="00B866F6" w:rsidRDefault="00A66C92" w:rsidP="00850DA3">
      <w:pPr>
        <w:spacing w:line="360" w:lineRule="auto"/>
        <w:jc w:val="both"/>
        <w:rPr>
          <w:rFonts w:ascii="Century Gothic" w:hAnsi="Century Gothic" w:cs="Arial"/>
          <w:sz w:val="20"/>
          <w:szCs w:val="20"/>
        </w:rPr>
      </w:pPr>
    </w:p>
    <w:p w14:paraId="30147F4D" w14:textId="77777777" w:rsidR="008A63E3" w:rsidRPr="00B866F6" w:rsidRDefault="008A63E3" w:rsidP="008A63E3">
      <w:pPr>
        <w:pStyle w:val="ListParagraph"/>
        <w:numPr>
          <w:ilvl w:val="0"/>
          <w:numId w:val="34"/>
        </w:numPr>
        <w:spacing w:line="360" w:lineRule="auto"/>
        <w:jc w:val="both"/>
        <w:rPr>
          <w:rFonts w:ascii="Century Gothic" w:hAnsi="Century Gothic" w:cs="Arial"/>
          <w:b/>
          <w:sz w:val="20"/>
          <w:szCs w:val="20"/>
        </w:rPr>
      </w:pPr>
      <w:r w:rsidRPr="00B866F6">
        <w:rPr>
          <w:rFonts w:ascii="Century Gothic" w:hAnsi="Century Gothic" w:cs="Arial"/>
          <w:b/>
          <w:sz w:val="20"/>
          <w:szCs w:val="20"/>
        </w:rPr>
        <w:t>Concerns and complaints</w:t>
      </w:r>
    </w:p>
    <w:p w14:paraId="1D6476EE" w14:textId="77777777" w:rsidR="008A63E3" w:rsidRPr="00B866F6" w:rsidRDefault="008A63E3" w:rsidP="008A63E3">
      <w:pPr>
        <w:spacing w:line="360" w:lineRule="auto"/>
        <w:jc w:val="both"/>
        <w:rPr>
          <w:rFonts w:ascii="Century Gothic" w:hAnsi="Century Gothic" w:cs="Arial"/>
          <w:sz w:val="20"/>
          <w:szCs w:val="20"/>
        </w:rPr>
      </w:pPr>
      <w:r w:rsidRPr="00B866F6">
        <w:rPr>
          <w:rFonts w:ascii="Century Gothic" w:hAnsi="Century Gothic" w:cs="Arial"/>
          <w:sz w:val="20"/>
          <w:szCs w:val="20"/>
        </w:rPr>
        <w:t xml:space="preserve">In line with the TPAT Complaint Procedure, parents with a concern about this policy, or the implementation of the Uniform Policy, should first contact the school and seek to resolve this concern informally. Where an acceptable resolution cannot be agreed, parents should follow the Complaint Procedure, available on the school website. Hard copies of the Complaint Policy are available on request from Reception. </w:t>
      </w:r>
    </w:p>
    <w:p w14:paraId="5BBD2DF3" w14:textId="0398A237" w:rsidR="00031CD4" w:rsidRPr="00B866F6" w:rsidRDefault="00010994" w:rsidP="00010994">
      <w:pPr>
        <w:spacing w:after="0" w:line="240" w:lineRule="auto"/>
        <w:rPr>
          <w:rFonts w:ascii="Century Gothic" w:hAnsi="Century Gothic" w:cs="Arial"/>
          <w:b/>
          <w:sz w:val="20"/>
          <w:szCs w:val="20"/>
        </w:rPr>
      </w:pPr>
      <w:r>
        <w:rPr>
          <w:rFonts w:ascii="Century Gothic" w:hAnsi="Century Gothic" w:cs="Arial"/>
          <w:b/>
          <w:sz w:val="20"/>
          <w:szCs w:val="20"/>
        </w:rPr>
        <w:br w:type="page"/>
      </w:r>
    </w:p>
    <w:p w14:paraId="42B2D3B9" w14:textId="5322643B" w:rsidR="00031CD4" w:rsidRDefault="00BD2B2E" w:rsidP="00010994">
      <w:pPr>
        <w:spacing w:after="0" w:line="240" w:lineRule="auto"/>
        <w:rPr>
          <w:rFonts w:ascii="Century Gothic" w:hAnsi="Century Gothic" w:cs="Arial"/>
          <w:b/>
        </w:rPr>
      </w:pPr>
      <w:r w:rsidRPr="00010994">
        <w:rPr>
          <w:rFonts w:ascii="Century Gothic" w:hAnsi="Century Gothic" w:cs="Arial"/>
          <w:b/>
        </w:rPr>
        <w:lastRenderedPageBreak/>
        <w:t xml:space="preserve">Appendix 1: </w:t>
      </w:r>
      <w:r w:rsidR="00E70F09" w:rsidRPr="00010994">
        <w:rPr>
          <w:rFonts w:ascii="Century Gothic" w:hAnsi="Century Gothic" w:cs="Arial"/>
          <w:b/>
        </w:rPr>
        <w:t>Nancledra School</w:t>
      </w:r>
      <w:r w:rsidRPr="00010994">
        <w:rPr>
          <w:rFonts w:ascii="Century Gothic" w:hAnsi="Century Gothic" w:cs="Arial"/>
          <w:b/>
        </w:rPr>
        <w:t xml:space="preserve"> Uniform and Appearance Policy</w:t>
      </w:r>
    </w:p>
    <w:p w14:paraId="696BFE14" w14:textId="77777777" w:rsidR="00010994" w:rsidRPr="00010994" w:rsidRDefault="00010994" w:rsidP="00010994">
      <w:pPr>
        <w:spacing w:after="0" w:line="240" w:lineRule="auto"/>
        <w:rPr>
          <w:rFonts w:ascii="Century Gothic" w:hAnsi="Century Gothic" w:cs="Arial"/>
          <w:b/>
          <w:sz w:val="20"/>
          <w:szCs w:val="20"/>
        </w:rPr>
      </w:pPr>
    </w:p>
    <w:p w14:paraId="555DC0AC" w14:textId="08265C62" w:rsidR="00031CD4" w:rsidRPr="00010994" w:rsidRDefault="00031CD4" w:rsidP="00031CD4">
      <w:pPr>
        <w:spacing w:line="360" w:lineRule="auto"/>
        <w:jc w:val="center"/>
        <w:rPr>
          <w:rFonts w:ascii="Century Gothic" w:hAnsi="Century Gothic" w:cs="Arial"/>
          <w:b/>
        </w:rPr>
      </w:pPr>
      <w:r w:rsidRPr="00010994">
        <w:rPr>
          <w:rFonts w:ascii="Century Gothic" w:hAnsi="Century Gothic"/>
          <w:b/>
          <w:noProof/>
          <w:color w:val="943634" w:themeColor="accent2" w:themeShade="BF"/>
          <w:sz w:val="36"/>
          <w:szCs w:val="36"/>
          <w:lang w:eastAsia="en-GB"/>
        </w:rPr>
        <w:drawing>
          <wp:anchor distT="0" distB="0" distL="114300" distR="114300" simplePos="0" relativeHeight="251660800" behindDoc="1" locked="0" layoutInCell="1" allowOverlap="1" wp14:anchorId="4343AB3D" wp14:editId="160D0CD1">
            <wp:simplePos x="0" y="0"/>
            <wp:positionH relativeFrom="column">
              <wp:posOffset>-25400</wp:posOffset>
            </wp:positionH>
            <wp:positionV relativeFrom="paragraph">
              <wp:posOffset>679450</wp:posOffset>
            </wp:positionV>
            <wp:extent cx="5731510" cy="4298950"/>
            <wp:effectExtent l="133350" t="76200" r="78740" b="139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form pic.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10994">
        <w:rPr>
          <w:rFonts w:ascii="Century Gothic" w:hAnsi="Century Gothic"/>
          <w:b/>
          <w:i/>
          <w:iCs/>
          <w:noProof/>
          <w:color w:val="943634" w:themeColor="accent2" w:themeShade="BF"/>
          <w:sz w:val="36"/>
          <w:szCs w:val="36"/>
          <w:lang w:eastAsia="en-GB"/>
        </w:rPr>
        <mc:AlternateContent>
          <mc:Choice Requires="wps">
            <w:drawing>
              <wp:anchor distT="0" distB="0" distL="114300" distR="114300" simplePos="0" relativeHeight="251662848" behindDoc="0" locked="0" layoutInCell="1" allowOverlap="1" wp14:anchorId="0DB1769C" wp14:editId="6C1FF97D">
                <wp:simplePos x="0" y="0"/>
                <wp:positionH relativeFrom="column">
                  <wp:posOffset>3489885</wp:posOffset>
                </wp:positionH>
                <wp:positionV relativeFrom="paragraph">
                  <wp:posOffset>4582944</wp:posOffset>
                </wp:positionV>
                <wp:extent cx="2915920" cy="645160"/>
                <wp:effectExtent l="0" t="0" r="17780" b="2159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920" cy="645160"/>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92B7254" w14:textId="77777777" w:rsidR="00031CD4" w:rsidRDefault="00031CD4" w:rsidP="00031CD4">
                            <w:pPr>
                              <w:rPr>
                                <w:color w:val="1F497D" w:themeColor="text2"/>
                              </w:rPr>
                            </w:pPr>
                            <w:r>
                              <w:rPr>
                                <w:color w:val="1F497D" w:themeColor="text2"/>
                              </w:rPr>
                              <w:t>Tailored black shorts or tailored black trousers</w:t>
                            </w:r>
                            <w:r w:rsidRPr="006F6B50">
                              <w:rPr>
                                <w:color w:val="1F497D" w:themeColor="text2"/>
                              </w:rPr>
                              <w:t>.</w:t>
                            </w:r>
                          </w:p>
                          <w:p w14:paraId="72CDD987" w14:textId="77777777" w:rsidR="00031CD4" w:rsidRPr="006F6B50" w:rsidRDefault="00031CD4" w:rsidP="00031CD4">
                            <w:pPr>
                              <w:rPr>
                                <w:color w:val="1F497D" w:themeColor="text2"/>
                              </w:rPr>
                            </w:pPr>
                            <w:r>
                              <w:rPr>
                                <w:color w:val="1F497D" w:themeColor="text2"/>
                              </w:rPr>
                              <w:t>Black skirt or dress. Summer 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DB1769C" id="Text Box 2" o:spid="_x0000_s1027" style="position:absolute;left:0;text-align:left;margin-left:274.8pt;margin-top:360.85pt;width:229.6pt;height:5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" fillcolor="white [3201]" strokecolor="#4f81bd [3204]" strokeweight="2pt">
                <v:textbox>
                  <w:txbxContent>
                    <w:p w14:paraId="592B7254" w14:textId="77777777" w:rsidR="00031CD4" w:rsidRDefault="00031CD4" w:rsidP="00031CD4">
                      <w:pPr>
                        <w:rPr>
                          <w:color w:val="1F497D" w:themeColor="text2"/>
                        </w:rPr>
                      </w:pPr>
                      <w:r>
                        <w:rPr>
                          <w:color w:val="1F497D" w:themeColor="text2"/>
                        </w:rPr>
                        <w:t>Tailored black shorts or tailored black trousers</w:t>
                      </w:r>
                      <w:r w:rsidRPr="006F6B50">
                        <w:rPr>
                          <w:color w:val="1F497D" w:themeColor="text2"/>
                        </w:rPr>
                        <w:t>.</w:t>
                      </w:r>
                    </w:p>
                    <w:p w14:paraId="72CDD987" w14:textId="77777777" w:rsidR="00031CD4" w:rsidRPr="006F6B50" w:rsidRDefault="00031CD4" w:rsidP="00031CD4">
                      <w:pPr>
                        <w:rPr>
                          <w:color w:val="1F497D" w:themeColor="text2"/>
                        </w:rPr>
                      </w:pPr>
                      <w:r>
                        <w:rPr>
                          <w:color w:val="1F497D" w:themeColor="text2"/>
                        </w:rPr>
                        <w:t>Black skirt or dress. Summer dress.</w:t>
                      </w:r>
                    </w:p>
                  </w:txbxContent>
                </v:textbox>
              </v:roundrect>
            </w:pict>
          </mc:Fallback>
        </mc:AlternateContent>
      </w:r>
      <w:r w:rsidRPr="00010994">
        <w:rPr>
          <w:rFonts w:ascii="Century Gothic" w:hAnsi="Century Gothic"/>
          <w:b/>
          <w:color w:val="943634" w:themeColor="accent2" w:themeShade="BF"/>
          <w:sz w:val="36"/>
          <w:szCs w:val="36"/>
        </w:rPr>
        <w:t>Nancledra School Uniform 2023</w:t>
      </w:r>
    </w:p>
    <w:p w14:paraId="08B56A84" w14:textId="77777777" w:rsidR="00031CD4" w:rsidRDefault="00031CD4" w:rsidP="00031CD4">
      <w:pPr>
        <w:jc w:val="center"/>
        <w:rPr>
          <w:sz w:val="36"/>
          <w:szCs w:val="36"/>
        </w:rPr>
      </w:pPr>
      <w:r w:rsidRPr="00D84574">
        <w:rPr>
          <w:i/>
          <w:iCs/>
          <w:noProof/>
          <w:color w:val="808080" w:themeColor="background1" w:themeShade="80"/>
          <w:sz w:val="36"/>
          <w:szCs w:val="36"/>
          <w:lang w:eastAsia="en-GB"/>
        </w:rPr>
        <mc:AlternateContent>
          <mc:Choice Requires="wps">
            <w:drawing>
              <wp:anchor distT="0" distB="0" distL="114300" distR="114300" simplePos="0" relativeHeight="251661824" behindDoc="0" locked="0" layoutInCell="1" allowOverlap="1" wp14:anchorId="21B320CE" wp14:editId="6FFE43FE">
                <wp:simplePos x="0" y="0"/>
                <wp:positionH relativeFrom="column">
                  <wp:posOffset>3830918</wp:posOffset>
                </wp:positionH>
                <wp:positionV relativeFrom="paragraph">
                  <wp:posOffset>311337</wp:posOffset>
                </wp:positionV>
                <wp:extent cx="2473960" cy="537882"/>
                <wp:effectExtent l="0" t="0" r="21590" b="146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3960" cy="537882"/>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5E1F0827" w14:textId="77777777" w:rsidR="00031CD4" w:rsidRPr="006F6B50" w:rsidRDefault="00031CD4" w:rsidP="00031CD4">
                            <w:pPr>
                              <w:rPr>
                                <w:color w:val="1F497D" w:themeColor="text2"/>
                              </w:rPr>
                            </w:pPr>
                            <w:r w:rsidRPr="006F6B50">
                              <w:rPr>
                                <w:color w:val="1F497D" w:themeColor="text2"/>
                              </w:rPr>
                              <w:t>White polo-shirt or whit</w:t>
                            </w:r>
                            <w:r>
                              <w:rPr>
                                <w:color w:val="1F497D" w:themeColor="text2"/>
                              </w:rPr>
                              <w:t>e</w:t>
                            </w:r>
                            <w:r w:rsidRPr="006F6B50">
                              <w:rPr>
                                <w:color w:val="1F497D" w:themeColor="text2"/>
                              </w:rPr>
                              <w:t xml:space="preserve"> shirt.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21B320CE" id="_x0000_s1028" style="position:absolute;left:0;text-align:left;margin-left:301.65pt;margin-top:24.5pt;width:194.8pt;height:42.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" fillcolor="white [3201]" strokecolor="#4f81bd [3204]" strokeweight="2pt">
                <v:textbox>
                  <w:txbxContent>
                    <w:p w14:paraId="5E1F0827" w14:textId="77777777" w:rsidR="00031CD4" w:rsidRPr="006F6B50" w:rsidRDefault="00031CD4" w:rsidP="00031CD4">
                      <w:pPr>
                        <w:rPr>
                          <w:color w:val="1F497D" w:themeColor="text2"/>
                        </w:rPr>
                      </w:pPr>
                      <w:r w:rsidRPr="006F6B50">
                        <w:rPr>
                          <w:color w:val="1F497D" w:themeColor="text2"/>
                        </w:rPr>
                        <w:t>White polo-shirt or whit</w:t>
                      </w:r>
                      <w:r>
                        <w:rPr>
                          <w:color w:val="1F497D" w:themeColor="text2"/>
                        </w:rPr>
                        <w:t>e</w:t>
                      </w:r>
                      <w:r w:rsidRPr="006F6B50">
                        <w:rPr>
                          <w:color w:val="1F497D" w:themeColor="text2"/>
                        </w:rPr>
                        <w:t xml:space="preserve"> shirt.</w:t>
                      </w:r>
                    </w:p>
                  </w:txbxContent>
                </v:textbox>
              </v:roundrect>
            </w:pict>
          </mc:Fallback>
        </mc:AlternateContent>
      </w:r>
    </w:p>
    <w:p w14:paraId="32C4103D" w14:textId="77777777" w:rsidR="00031CD4" w:rsidRDefault="00031CD4" w:rsidP="00031CD4">
      <w:pPr>
        <w:jc w:val="center"/>
        <w:rPr>
          <w:sz w:val="36"/>
          <w:szCs w:val="36"/>
        </w:rPr>
      </w:pPr>
    </w:p>
    <w:p w14:paraId="26AFB62D" w14:textId="77777777" w:rsidR="00031CD4" w:rsidRDefault="00031CD4" w:rsidP="00031CD4">
      <w:pPr>
        <w:jc w:val="center"/>
        <w:rPr>
          <w:sz w:val="36"/>
          <w:szCs w:val="36"/>
        </w:rPr>
      </w:pPr>
    </w:p>
    <w:p w14:paraId="3DEC90CC" w14:textId="77777777" w:rsidR="00031CD4" w:rsidRDefault="00031CD4" w:rsidP="00031CD4">
      <w:pPr>
        <w:jc w:val="center"/>
        <w:rPr>
          <w:sz w:val="36"/>
          <w:szCs w:val="36"/>
        </w:rPr>
      </w:pPr>
    </w:p>
    <w:p w14:paraId="377BC1A5" w14:textId="77777777" w:rsidR="00031CD4" w:rsidRDefault="00031CD4" w:rsidP="00031CD4">
      <w:pPr>
        <w:jc w:val="center"/>
        <w:rPr>
          <w:sz w:val="36"/>
          <w:szCs w:val="36"/>
        </w:rPr>
      </w:pPr>
      <w:r w:rsidRPr="00D84574">
        <w:rPr>
          <w:i/>
          <w:iCs/>
          <w:noProof/>
          <w:color w:val="808080" w:themeColor="background1" w:themeShade="80"/>
          <w:sz w:val="36"/>
          <w:szCs w:val="36"/>
          <w:lang w:eastAsia="en-GB"/>
        </w:rPr>
        <mc:AlternateContent>
          <mc:Choice Requires="wps">
            <w:drawing>
              <wp:anchor distT="0" distB="0" distL="114300" distR="114300" simplePos="0" relativeHeight="251663872" behindDoc="0" locked="0" layoutInCell="1" allowOverlap="1" wp14:anchorId="08835A38" wp14:editId="3228BC09">
                <wp:simplePos x="0" y="0"/>
                <wp:positionH relativeFrom="column">
                  <wp:posOffset>-657860</wp:posOffset>
                </wp:positionH>
                <wp:positionV relativeFrom="paragraph">
                  <wp:posOffset>395605</wp:posOffset>
                </wp:positionV>
                <wp:extent cx="2456180" cy="549275"/>
                <wp:effectExtent l="0" t="0" r="2032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180" cy="549275"/>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6788A099" w14:textId="77777777" w:rsidR="00031CD4" w:rsidRPr="006F6B50" w:rsidRDefault="00031CD4" w:rsidP="00031CD4">
                            <w:pPr>
                              <w:rPr>
                                <w:color w:val="1F497D" w:themeColor="text2"/>
                              </w:rPr>
                            </w:pPr>
                            <w:r>
                              <w:rPr>
                                <w:color w:val="1F497D" w:themeColor="text2"/>
                              </w:rPr>
                              <w:t>School jumper, School cardigan or generic lightweight burgundy cardigan.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08835A38" id="_x0000_s1029" style="position:absolute;left:0;text-align:left;margin-left:-51.8pt;margin-top:31.15pt;width:193.4pt;height:43.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" fillcolor="white [3201]" strokecolor="#4f81bd [3204]" strokeweight="2pt">
                <v:textbox>
                  <w:txbxContent>
                    <w:p w14:paraId="6788A099" w14:textId="77777777" w:rsidR="00031CD4" w:rsidRPr="006F6B50" w:rsidRDefault="00031CD4" w:rsidP="00031CD4">
                      <w:pPr>
                        <w:rPr>
                          <w:color w:val="1F497D" w:themeColor="text2"/>
                        </w:rPr>
                      </w:pPr>
                      <w:r>
                        <w:rPr>
                          <w:color w:val="1F497D" w:themeColor="text2"/>
                        </w:rPr>
                        <w:t>School jumper, School cardigan or generic lightweight burgundy cardigan.</w:t>
                      </w:r>
                    </w:p>
                  </w:txbxContent>
                </v:textbox>
              </v:roundrect>
            </w:pict>
          </mc:Fallback>
        </mc:AlternateContent>
      </w:r>
    </w:p>
    <w:p w14:paraId="21C0A11F" w14:textId="77777777" w:rsidR="00031CD4" w:rsidRDefault="00031CD4" w:rsidP="00031CD4">
      <w:pPr>
        <w:jc w:val="center"/>
        <w:rPr>
          <w:sz w:val="36"/>
          <w:szCs w:val="36"/>
        </w:rPr>
      </w:pPr>
    </w:p>
    <w:p w14:paraId="75F1F55B" w14:textId="77777777" w:rsidR="00031CD4" w:rsidRDefault="00031CD4" w:rsidP="00031CD4">
      <w:pPr>
        <w:jc w:val="center"/>
        <w:rPr>
          <w:sz w:val="36"/>
          <w:szCs w:val="36"/>
        </w:rPr>
      </w:pPr>
    </w:p>
    <w:p w14:paraId="5E5E8EC1" w14:textId="77777777" w:rsidR="00031CD4" w:rsidRDefault="00031CD4" w:rsidP="00031CD4">
      <w:pPr>
        <w:jc w:val="center"/>
        <w:rPr>
          <w:sz w:val="36"/>
          <w:szCs w:val="36"/>
        </w:rPr>
      </w:pPr>
    </w:p>
    <w:p w14:paraId="6C977520" w14:textId="77777777" w:rsidR="00031CD4" w:rsidRDefault="00031CD4" w:rsidP="00031CD4">
      <w:pPr>
        <w:jc w:val="center"/>
        <w:rPr>
          <w:sz w:val="36"/>
          <w:szCs w:val="36"/>
        </w:rPr>
      </w:pPr>
    </w:p>
    <w:p w14:paraId="097545DD" w14:textId="77777777" w:rsidR="00031CD4" w:rsidRDefault="00031CD4" w:rsidP="00031CD4">
      <w:pPr>
        <w:jc w:val="center"/>
        <w:rPr>
          <w:sz w:val="36"/>
          <w:szCs w:val="36"/>
        </w:rPr>
      </w:pPr>
      <w:r w:rsidRPr="00D84574">
        <w:rPr>
          <w:i/>
          <w:iCs/>
          <w:noProof/>
          <w:color w:val="808080" w:themeColor="background1" w:themeShade="80"/>
          <w:sz w:val="36"/>
          <w:szCs w:val="36"/>
          <w:lang w:eastAsia="en-GB"/>
        </w:rPr>
        <mc:AlternateContent>
          <mc:Choice Requires="wps">
            <w:drawing>
              <wp:anchor distT="0" distB="0" distL="114300" distR="114300" simplePos="0" relativeHeight="251664896" behindDoc="0" locked="0" layoutInCell="1" allowOverlap="1" wp14:anchorId="5FC266C1" wp14:editId="3FECF0E0">
                <wp:simplePos x="0" y="0"/>
                <wp:positionH relativeFrom="column">
                  <wp:posOffset>-571500</wp:posOffset>
                </wp:positionH>
                <wp:positionV relativeFrom="paragraph">
                  <wp:posOffset>422910</wp:posOffset>
                </wp:positionV>
                <wp:extent cx="2677160" cy="1441450"/>
                <wp:effectExtent l="0" t="0" r="27940" b="2540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441450"/>
                        </a:xfrm>
                        <a:prstGeom prst="round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7F860504" w14:textId="77777777" w:rsidR="00031CD4" w:rsidRPr="00B161B1" w:rsidRDefault="00031CD4" w:rsidP="00031CD4">
                            <w:pPr>
                              <w:rPr>
                                <w:color w:val="1F497D" w:themeColor="text2"/>
                              </w:rPr>
                            </w:pPr>
                            <w:r w:rsidRPr="00B161B1">
                              <w:rPr>
                                <w:color w:val="1F497D" w:themeColor="text2"/>
                              </w:rPr>
                              <w:t>Black school shoes or black trainers which do not contain a logo or other marking which is not black. All footwear must have flat soles.</w:t>
                            </w:r>
                          </w:p>
                          <w:p w14:paraId="537B58D2" w14:textId="77777777" w:rsidR="00031CD4" w:rsidRDefault="00031CD4" w:rsidP="00031CD4">
                            <w:pPr>
                              <w:rPr>
                                <w:color w:val="1F497D" w:themeColor="text2"/>
                              </w:rPr>
                            </w:pPr>
                            <w:r>
                              <w:rPr>
                                <w:color w:val="1F497D" w:themeColor="text2"/>
                              </w:rPr>
                              <w:t>White, black or grey socks.</w:t>
                            </w:r>
                          </w:p>
                          <w:p w14:paraId="3E0B5F8F" w14:textId="77777777" w:rsidR="00031CD4" w:rsidRPr="006F6B50" w:rsidRDefault="00031CD4" w:rsidP="00031CD4">
                            <w:pPr>
                              <w:rPr>
                                <w:color w:val="1F497D" w:themeColor="text2"/>
                              </w:rPr>
                            </w:pPr>
                            <w:r>
                              <w:rPr>
                                <w:color w:val="1F497D" w:themeColor="text2"/>
                              </w:rPr>
                              <w:t>In winter sensible, flat soled, boots may be worn. (Not Dr Martens please)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5FC266C1" id="_x0000_s1030" style="position:absolute;left:0;text-align:left;margin-left:-45pt;margin-top:33.3pt;width:210.8pt;height:11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" fillcolor="white [3201]" strokecolor="#4f81bd [3204]" strokeweight="2pt">
                <v:textbox>
                  <w:txbxContent>
                    <w:p w14:paraId="7F860504" w14:textId="77777777" w:rsidR="00031CD4" w:rsidRPr="00B161B1" w:rsidRDefault="00031CD4" w:rsidP="00031CD4">
                      <w:pPr>
                        <w:rPr>
                          <w:color w:val="1F497D" w:themeColor="text2"/>
                        </w:rPr>
                      </w:pPr>
                      <w:r w:rsidRPr="00B161B1">
                        <w:rPr>
                          <w:color w:val="1F497D" w:themeColor="text2"/>
                        </w:rPr>
                        <w:t>Black school shoes or black trainers which do not contain a logo or other marking which is not black. All footwear must have flat soles.</w:t>
                      </w:r>
                    </w:p>
                    <w:p w14:paraId="537B58D2" w14:textId="77777777" w:rsidR="00031CD4" w:rsidRDefault="00031CD4" w:rsidP="00031CD4">
                      <w:pPr>
                        <w:rPr>
                          <w:color w:val="1F497D" w:themeColor="text2"/>
                        </w:rPr>
                      </w:pPr>
                      <w:r>
                        <w:rPr>
                          <w:color w:val="1F497D" w:themeColor="text2"/>
                        </w:rPr>
                        <w:t>White, black or grey socks.</w:t>
                      </w:r>
                    </w:p>
                    <w:p w14:paraId="3E0B5F8F" w14:textId="77777777" w:rsidR="00031CD4" w:rsidRPr="006F6B50" w:rsidRDefault="00031CD4" w:rsidP="00031CD4">
                      <w:pPr>
                        <w:rPr>
                          <w:color w:val="1F497D" w:themeColor="text2"/>
                        </w:rPr>
                      </w:pPr>
                      <w:r>
                        <w:rPr>
                          <w:color w:val="1F497D" w:themeColor="text2"/>
                        </w:rPr>
                        <w:t>In winter sensible, flat soled, boots may be worn. (Not Dr Martens please)</w:t>
                      </w:r>
                    </w:p>
                  </w:txbxContent>
                </v:textbox>
              </v:roundrect>
            </w:pict>
          </mc:Fallback>
        </mc:AlternateContent>
      </w:r>
    </w:p>
    <w:p w14:paraId="7305DEDD" w14:textId="77777777" w:rsidR="00031CD4" w:rsidRDefault="00031CD4" w:rsidP="00031CD4">
      <w:pPr>
        <w:jc w:val="center"/>
        <w:rPr>
          <w:sz w:val="36"/>
          <w:szCs w:val="36"/>
        </w:rPr>
      </w:pPr>
    </w:p>
    <w:p w14:paraId="0D5F04A5" w14:textId="596F8F9F" w:rsidR="00850DA3" w:rsidRPr="00850DA3" w:rsidRDefault="00031CD4" w:rsidP="00850DA3">
      <w:pPr>
        <w:spacing w:line="360" w:lineRule="auto"/>
        <w:jc w:val="both"/>
        <w:rPr>
          <w:rFonts w:ascii="Arial" w:hAnsi="Arial" w:cs="Arial"/>
        </w:rPr>
      </w:pPr>
      <w:r w:rsidRPr="00031CD4">
        <w:rPr>
          <w:rFonts w:ascii="Arial" w:hAnsi="Arial" w:cs="Arial"/>
          <w:noProof/>
        </w:rPr>
        <w:drawing>
          <wp:anchor distT="0" distB="0" distL="114300" distR="114300" simplePos="0" relativeHeight="251666944" behindDoc="1" locked="0" layoutInCell="1" allowOverlap="1" wp14:anchorId="27E5BB34" wp14:editId="334B77B5">
            <wp:simplePos x="0" y="0"/>
            <wp:positionH relativeFrom="column">
              <wp:posOffset>1822450</wp:posOffset>
            </wp:positionH>
            <wp:positionV relativeFrom="paragraph">
              <wp:posOffset>75565</wp:posOffset>
            </wp:positionV>
            <wp:extent cx="3257550" cy="3472180"/>
            <wp:effectExtent l="133350" t="76200" r="76200" b="12827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 kit.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57550" cy="3472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Pr="00031CD4">
        <w:rPr>
          <w:rFonts w:ascii="Arial" w:hAnsi="Arial" w:cs="Arial"/>
          <w:noProof/>
        </w:rPr>
        <mc:AlternateContent>
          <mc:Choice Requires="wps">
            <w:drawing>
              <wp:anchor distT="0" distB="0" distL="114300" distR="114300" simplePos="0" relativeHeight="251667968" behindDoc="0" locked="0" layoutInCell="1" allowOverlap="1" wp14:anchorId="713C2EF8" wp14:editId="2CE2E697">
                <wp:simplePos x="0" y="0"/>
                <wp:positionH relativeFrom="column">
                  <wp:posOffset>0</wp:posOffset>
                </wp:positionH>
                <wp:positionV relativeFrom="paragraph">
                  <wp:posOffset>1694815</wp:posOffset>
                </wp:positionV>
                <wp:extent cx="2061845" cy="1079500"/>
                <wp:effectExtent l="0" t="0" r="14605" b="2540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1845" cy="1079500"/>
                        </a:xfrm>
                        <a:prstGeom prst="roundRect">
                          <a:avLst/>
                        </a:prstGeom>
                        <a:solidFill>
                          <a:sysClr val="window" lastClr="FFFFFF"/>
                        </a:solidFill>
                        <a:ln w="25400" cap="flat" cmpd="sng" algn="ctr">
                          <a:solidFill>
                            <a:srgbClr val="4F81BD"/>
                          </a:solidFill>
                          <a:prstDash val="solid"/>
                          <a:headEnd/>
                          <a:tailEnd/>
                        </a:ln>
                        <a:effectLst/>
                      </wps:spPr>
                      <wps:txbx>
                        <w:txbxContent>
                          <w:p w14:paraId="21CDDC39" w14:textId="77777777" w:rsidR="00031CD4" w:rsidRDefault="00031CD4" w:rsidP="00031CD4">
                            <w:pPr>
                              <w:rPr>
                                <w:color w:val="1F497D" w:themeColor="text2"/>
                              </w:rPr>
                            </w:pPr>
                            <w:r>
                              <w:rPr>
                                <w:color w:val="1F497D" w:themeColor="text2"/>
                              </w:rPr>
                              <w:t>Nancledra PE T-Shirt.</w:t>
                            </w:r>
                          </w:p>
                          <w:p w14:paraId="718631D3" w14:textId="77777777" w:rsidR="00031CD4" w:rsidRDefault="00031CD4" w:rsidP="00031CD4">
                            <w:pPr>
                              <w:rPr>
                                <w:color w:val="1F497D" w:themeColor="text2"/>
                              </w:rPr>
                            </w:pPr>
                            <w:r>
                              <w:rPr>
                                <w:color w:val="1F497D" w:themeColor="text2"/>
                              </w:rPr>
                              <w:t xml:space="preserve">Black shorts or </w:t>
                            </w:r>
                            <w:proofErr w:type="spellStart"/>
                            <w:r>
                              <w:rPr>
                                <w:color w:val="1F497D" w:themeColor="text2"/>
                              </w:rPr>
                              <w:t>skorts</w:t>
                            </w:r>
                            <w:proofErr w:type="spellEnd"/>
                            <w:r>
                              <w:rPr>
                                <w:color w:val="1F497D" w:themeColor="text2"/>
                              </w:rPr>
                              <w:t xml:space="preserve">. </w:t>
                            </w:r>
                          </w:p>
                          <w:p w14:paraId="4432518E" w14:textId="77777777" w:rsidR="00031CD4" w:rsidRPr="006F6B50" w:rsidRDefault="00031CD4" w:rsidP="00031CD4">
                            <w:pPr>
                              <w:rPr>
                                <w:color w:val="1F497D" w:themeColor="text2"/>
                              </w:rPr>
                            </w:pPr>
                            <w:r>
                              <w:rPr>
                                <w:color w:val="1F497D" w:themeColor="text2"/>
                              </w:rPr>
                              <w:t>Plimsolls or trainers.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13C2EF8" id="_x0000_s1031" style="position:absolute;left:0;text-align:left;margin-left:0;margin-top:133.45pt;width:162.35pt;height:8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" fillcolor="window" strokecolor="#4f81bd" strokeweight="2pt">
                <v:textbox>
                  <w:txbxContent>
                    <w:p w14:paraId="21CDDC39" w14:textId="77777777" w:rsidR="00031CD4" w:rsidRDefault="00031CD4" w:rsidP="00031CD4">
                      <w:pPr>
                        <w:rPr>
                          <w:color w:val="1F497D" w:themeColor="text2"/>
                        </w:rPr>
                      </w:pPr>
                      <w:proofErr w:type="spellStart"/>
                      <w:r>
                        <w:rPr>
                          <w:color w:val="1F497D" w:themeColor="text2"/>
                        </w:rPr>
                        <w:t>Nancledra</w:t>
                      </w:r>
                      <w:proofErr w:type="spellEnd"/>
                      <w:r>
                        <w:rPr>
                          <w:color w:val="1F497D" w:themeColor="text2"/>
                        </w:rPr>
                        <w:t xml:space="preserve"> PE T-Shirt.</w:t>
                      </w:r>
                    </w:p>
                    <w:p w14:paraId="718631D3" w14:textId="77777777" w:rsidR="00031CD4" w:rsidRDefault="00031CD4" w:rsidP="00031CD4">
                      <w:pPr>
                        <w:rPr>
                          <w:color w:val="1F497D" w:themeColor="text2"/>
                        </w:rPr>
                      </w:pPr>
                      <w:r>
                        <w:rPr>
                          <w:color w:val="1F497D" w:themeColor="text2"/>
                        </w:rPr>
                        <w:t xml:space="preserve">Black shorts or </w:t>
                      </w:r>
                      <w:proofErr w:type="spellStart"/>
                      <w:r>
                        <w:rPr>
                          <w:color w:val="1F497D" w:themeColor="text2"/>
                        </w:rPr>
                        <w:t>skorts</w:t>
                      </w:r>
                      <w:proofErr w:type="spellEnd"/>
                      <w:r>
                        <w:rPr>
                          <w:color w:val="1F497D" w:themeColor="text2"/>
                        </w:rPr>
                        <w:t xml:space="preserve">. </w:t>
                      </w:r>
                    </w:p>
                    <w:p w14:paraId="4432518E" w14:textId="77777777" w:rsidR="00031CD4" w:rsidRPr="006F6B50" w:rsidRDefault="00031CD4" w:rsidP="00031CD4">
                      <w:pPr>
                        <w:rPr>
                          <w:color w:val="1F497D" w:themeColor="text2"/>
                        </w:rPr>
                      </w:pPr>
                      <w:r>
                        <w:rPr>
                          <w:color w:val="1F497D" w:themeColor="text2"/>
                        </w:rPr>
                        <w:t>Plimsolls or trainers.</w:t>
                      </w:r>
                    </w:p>
                  </w:txbxContent>
                </v:textbox>
              </v:roundrect>
            </w:pict>
          </mc:Fallback>
        </mc:AlternateContent>
      </w:r>
    </w:p>
    <w:sectPr w:rsidR="00850DA3" w:rsidRPr="00850DA3" w:rsidSect="00CD020A">
      <w:footerReference w:type="default" r:id="rId12"/>
      <w:pgSz w:w="11906" w:h="16838"/>
      <w:pgMar w:top="567"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5C55D" w14:textId="77777777" w:rsidR="000D7C73" w:rsidRDefault="000D7C73" w:rsidP="000D4CF0">
      <w:pPr>
        <w:spacing w:after="0" w:line="240" w:lineRule="auto"/>
      </w:pPr>
      <w:r>
        <w:separator/>
      </w:r>
    </w:p>
  </w:endnote>
  <w:endnote w:type="continuationSeparator" w:id="0">
    <w:p w14:paraId="48F323AC" w14:textId="77777777" w:rsidR="000D7C73" w:rsidRDefault="000D7C73" w:rsidP="000D4C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57706688"/>
      <w:docPartObj>
        <w:docPartGallery w:val="Page Numbers (Bottom of Page)"/>
        <w:docPartUnique/>
      </w:docPartObj>
    </w:sdtPr>
    <w:sdtEndPr/>
    <w:sdtContent>
      <w:sdt>
        <w:sdtPr>
          <w:id w:val="1728636285"/>
          <w:docPartObj>
            <w:docPartGallery w:val="Page Numbers (Top of Page)"/>
            <w:docPartUnique/>
          </w:docPartObj>
        </w:sdtPr>
        <w:sdtEndPr/>
        <w:sdtContent>
          <w:p w14:paraId="0A95ECD6" w14:textId="6DC5C663" w:rsidR="000D7C73" w:rsidRDefault="000D7C73">
            <w:pPr>
              <w:pStyle w:val="Footer"/>
              <w:jc w:val="center"/>
            </w:pPr>
            <w:r w:rsidRPr="000D4CF0">
              <w:rPr>
                <w:rFonts w:ascii="Arial" w:hAnsi="Arial" w:cs="Arial"/>
              </w:rPr>
              <w:t xml:space="preserve">Page </w:t>
            </w:r>
            <w:r w:rsidRPr="000D4CF0">
              <w:rPr>
                <w:rFonts w:ascii="Arial" w:hAnsi="Arial" w:cs="Arial"/>
                <w:b/>
                <w:bCs/>
                <w:sz w:val="24"/>
                <w:szCs w:val="24"/>
              </w:rPr>
              <w:fldChar w:fldCharType="begin"/>
            </w:r>
            <w:r w:rsidRPr="000D4CF0">
              <w:rPr>
                <w:rFonts w:ascii="Arial" w:hAnsi="Arial" w:cs="Arial"/>
                <w:b/>
                <w:bCs/>
              </w:rPr>
              <w:instrText xml:space="preserve"> PAGE </w:instrText>
            </w:r>
            <w:r w:rsidRPr="000D4CF0">
              <w:rPr>
                <w:rFonts w:ascii="Arial" w:hAnsi="Arial" w:cs="Arial"/>
                <w:b/>
                <w:bCs/>
                <w:sz w:val="24"/>
                <w:szCs w:val="24"/>
              </w:rPr>
              <w:fldChar w:fldCharType="separate"/>
            </w:r>
            <w:r w:rsidR="00D12518">
              <w:rPr>
                <w:rFonts w:ascii="Arial" w:hAnsi="Arial" w:cs="Arial"/>
                <w:b/>
                <w:bCs/>
                <w:noProof/>
              </w:rPr>
              <w:t>1</w:t>
            </w:r>
            <w:r w:rsidRPr="000D4CF0">
              <w:rPr>
                <w:rFonts w:ascii="Arial" w:hAnsi="Arial" w:cs="Arial"/>
                <w:b/>
                <w:bCs/>
                <w:sz w:val="24"/>
                <w:szCs w:val="24"/>
              </w:rPr>
              <w:fldChar w:fldCharType="end"/>
            </w:r>
            <w:r w:rsidRPr="000D4CF0">
              <w:rPr>
                <w:rFonts w:ascii="Arial" w:hAnsi="Arial" w:cs="Arial"/>
              </w:rPr>
              <w:t xml:space="preserve"> of </w:t>
            </w:r>
            <w:r w:rsidRPr="000D4CF0">
              <w:rPr>
                <w:rFonts w:ascii="Arial" w:hAnsi="Arial" w:cs="Arial"/>
                <w:b/>
                <w:bCs/>
                <w:sz w:val="24"/>
                <w:szCs w:val="24"/>
              </w:rPr>
              <w:fldChar w:fldCharType="begin"/>
            </w:r>
            <w:r w:rsidRPr="000D4CF0">
              <w:rPr>
                <w:rFonts w:ascii="Arial" w:hAnsi="Arial" w:cs="Arial"/>
                <w:b/>
                <w:bCs/>
              </w:rPr>
              <w:instrText xml:space="preserve"> NUMPAGES  </w:instrText>
            </w:r>
            <w:r w:rsidRPr="000D4CF0">
              <w:rPr>
                <w:rFonts w:ascii="Arial" w:hAnsi="Arial" w:cs="Arial"/>
                <w:b/>
                <w:bCs/>
                <w:sz w:val="24"/>
                <w:szCs w:val="24"/>
              </w:rPr>
              <w:fldChar w:fldCharType="separate"/>
            </w:r>
            <w:r w:rsidR="00D12518">
              <w:rPr>
                <w:rFonts w:ascii="Arial" w:hAnsi="Arial" w:cs="Arial"/>
                <w:b/>
                <w:bCs/>
                <w:noProof/>
              </w:rPr>
              <w:t>1</w:t>
            </w:r>
            <w:r w:rsidRPr="000D4CF0">
              <w:rPr>
                <w:rFonts w:ascii="Arial" w:hAnsi="Arial" w:cs="Arial"/>
                <w:b/>
                <w:bCs/>
                <w:sz w:val="24"/>
                <w:szCs w:val="24"/>
              </w:rPr>
              <w:fldChar w:fldCharType="end"/>
            </w:r>
          </w:p>
        </w:sdtContent>
      </w:sdt>
    </w:sdtContent>
  </w:sdt>
  <w:p w14:paraId="34AB91B4" w14:textId="77777777" w:rsidR="000D7C73" w:rsidRDefault="000D7C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FE677D" w14:textId="77777777" w:rsidR="000D7C73" w:rsidRDefault="000D7C73" w:rsidP="000D4CF0">
      <w:pPr>
        <w:spacing w:after="0" w:line="240" w:lineRule="auto"/>
      </w:pPr>
      <w:r>
        <w:separator/>
      </w:r>
    </w:p>
  </w:footnote>
  <w:footnote w:type="continuationSeparator" w:id="0">
    <w:p w14:paraId="22DD34F8" w14:textId="77777777" w:rsidR="000D7C73" w:rsidRDefault="000D7C73" w:rsidP="000D4C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964C2"/>
    <w:multiLevelType w:val="hybridMultilevel"/>
    <w:tmpl w:val="584489EE"/>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1" w15:restartNumberingAfterBreak="0">
    <w:nsid w:val="07E21D66"/>
    <w:multiLevelType w:val="hybridMultilevel"/>
    <w:tmpl w:val="24540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AB045F"/>
    <w:multiLevelType w:val="hybridMultilevel"/>
    <w:tmpl w:val="BD6EC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3F4F3F"/>
    <w:multiLevelType w:val="hybridMultilevel"/>
    <w:tmpl w:val="7E3EA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82E67"/>
    <w:multiLevelType w:val="hybridMultilevel"/>
    <w:tmpl w:val="D3E24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236E29"/>
    <w:multiLevelType w:val="hybridMultilevel"/>
    <w:tmpl w:val="F82093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541BB"/>
    <w:multiLevelType w:val="hybridMultilevel"/>
    <w:tmpl w:val="B87CF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FA0BA4"/>
    <w:multiLevelType w:val="hybridMultilevel"/>
    <w:tmpl w:val="A0847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0273825"/>
    <w:multiLevelType w:val="hybridMultilevel"/>
    <w:tmpl w:val="1FF43C3C"/>
    <w:lvl w:ilvl="0" w:tplc="0809000F">
      <w:start w:val="2"/>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3C74EC0"/>
    <w:multiLevelType w:val="hybridMultilevel"/>
    <w:tmpl w:val="B76AF71E"/>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start w:val="1"/>
      <w:numFmt w:val="bullet"/>
      <w:lvlText w:val=""/>
      <w:lvlJc w:val="left"/>
      <w:pPr>
        <w:ind w:left="2220" w:hanging="360"/>
      </w:pPr>
      <w:rPr>
        <w:rFonts w:ascii="Wingdings" w:hAnsi="Wingdings" w:hint="default"/>
      </w:rPr>
    </w:lvl>
    <w:lvl w:ilvl="3" w:tplc="08090001">
      <w:start w:val="1"/>
      <w:numFmt w:val="bullet"/>
      <w:lvlText w:val=""/>
      <w:lvlJc w:val="left"/>
      <w:pPr>
        <w:ind w:left="2940" w:hanging="360"/>
      </w:pPr>
      <w:rPr>
        <w:rFonts w:ascii="Symbol" w:hAnsi="Symbol" w:hint="default"/>
      </w:rPr>
    </w:lvl>
    <w:lvl w:ilvl="4" w:tplc="08090003">
      <w:start w:val="1"/>
      <w:numFmt w:val="bullet"/>
      <w:lvlText w:val="o"/>
      <w:lvlJc w:val="left"/>
      <w:pPr>
        <w:ind w:left="3660" w:hanging="360"/>
      </w:pPr>
      <w:rPr>
        <w:rFonts w:ascii="Courier New" w:hAnsi="Courier New" w:cs="Courier New" w:hint="default"/>
      </w:rPr>
    </w:lvl>
    <w:lvl w:ilvl="5" w:tplc="08090005">
      <w:start w:val="1"/>
      <w:numFmt w:val="bullet"/>
      <w:lvlText w:val=""/>
      <w:lvlJc w:val="left"/>
      <w:pPr>
        <w:ind w:left="4380" w:hanging="360"/>
      </w:pPr>
      <w:rPr>
        <w:rFonts w:ascii="Wingdings" w:hAnsi="Wingdings" w:hint="default"/>
      </w:rPr>
    </w:lvl>
    <w:lvl w:ilvl="6" w:tplc="08090001">
      <w:start w:val="1"/>
      <w:numFmt w:val="bullet"/>
      <w:lvlText w:val=""/>
      <w:lvlJc w:val="left"/>
      <w:pPr>
        <w:ind w:left="5100" w:hanging="360"/>
      </w:pPr>
      <w:rPr>
        <w:rFonts w:ascii="Symbol" w:hAnsi="Symbol" w:hint="default"/>
      </w:rPr>
    </w:lvl>
    <w:lvl w:ilvl="7" w:tplc="08090003">
      <w:start w:val="1"/>
      <w:numFmt w:val="bullet"/>
      <w:lvlText w:val="o"/>
      <w:lvlJc w:val="left"/>
      <w:pPr>
        <w:ind w:left="5820" w:hanging="360"/>
      </w:pPr>
      <w:rPr>
        <w:rFonts w:ascii="Courier New" w:hAnsi="Courier New" w:cs="Courier New" w:hint="default"/>
      </w:rPr>
    </w:lvl>
    <w:lvl w:ilvl="8" w:tplc="08090005">
      <w:start w:val="1"/>
      <w:numFmt w:val="bullet"/>
      <w:lvlText w:val=""/>
      <w:lvlJc w:val="left"/>
      <w:pPr>
        <w:ind w:left="6540" w:hanging="360"/>
      </w:pPr>
      <w:rPr>
        <w:rFonts w:ascii="Wingdings" w:hAnsi="Wingdings" w:hint="default"/>
      </w:rPr>
    </w:lvl>
  </w:abstractNum>
  <w:abstractNum w:abstractNumId="10" w15:restartNumberingAfterBreak="0">
    <w:nsid w:val="27B92676"/>
    <w:multiLevelType w:val="hybridMultilevel"/>
    <w:tmpl w:val="541C3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604914"/>
    <w:multiLevelType w:val="hybridMultilevel"/>
    <w:tmpl w:val="223EFE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2327429"/>
    <w:multiLevelType w:val="hybridMultilevel"/>
    <w:tmpl w:val="D1EC0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70E64C0"/>
    <w:multiLevelType w:val="hybridMultilevel"/>
    <w:tmpl w:val="E2462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BB0A47"/>
    <w:multiLevelType w:val="hybridMultilevel"/>
    <w:tmpl w:val="C2F601A4"/>
    <w:lvl w:ilvl="0" w:tplc="46D0F6F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21321"/>
    <w:multiLevelType w:val="hybridMultilevel"/>
    <w:tmpl w:val="004CB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506C84"/>
    <w:multiLevelType w:val="hybridMultilevel"/>
    <w:tmpl w:val="BCD23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034778"/>
    <w:multiLevelType w:val="hybridMultilevel"/>
    <w:tmpl w:val="2E9A4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317279"/>
    <w:multiLevelType w:val="hybridMultilevel"/>
    <w:tmpl w:val="BDC0EE00"/>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681B35"/>
    <w:multiLevelType w:val="hybridMultilevel"/>
    <w:tmpl w:val="2966A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DA87C8D"/>
    <w:multiLevelType w:val="hybridMultilevel"/>
    <w:tmpl w:val="F7A2B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2328C7"/>
    <w:multiLevelType w:val="hybridMultilevel"/>
    <w:tmpl w:val="DE7CBA32"/>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0AD52B2"/>
    <w:multiLevelType w:val="hybridMultilevel"/>
    <w:tmpl w:val="834C75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531B66E8"/>
    <w:multiLevelType w:val="hybridMultilevel"/>
    <w:tmpl w:val="1A58109E"/>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8BA1168"/>
    <w:multiLevelType w:val="hybridMultilevel"/>
    <w:tmpl w:val="D0D0738A"/>
    <w:lvl w:ilvl="0" w:tplc="46D0F6FC">
      <w:numFmt w:val="bullet"/>
      <w:lvlText w:val=""/>
      <w:lvlJc w:val="left"/>
      <w:pPr>
        <w:ind w:left="720" w:hanging="360"/>
      </w:pPr>
      <w:rPr>
        <w:rFonts w:ascii="Arial" w:eastAsia="Times New Roman"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0915B6"/>
    <w:multiLevelType w:val="multilevel"/>
    <w:tmpl w:val="15D4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8A3484"/>
    <w:multiLevelType w:val="multilevel"/>
    <w:tmpl w:val="BE08D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FA1136"/>
    <w:multiLevelType w:val="hybridMultilevel"/>
    <w:tmpl w:val="B52497A2"/>
    <w:lvl w:ilvl="0" w:tplc="0809000F">
      <w:start w:val="2"/>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3A4578F"/>
    <w:multiLevelType w:val="hybridMultilevel"/>
    <w:tmpl w:val="9594F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B3C73"/>
    <w:multiLevelType w:val="hybridMultilevel"/>
    <w:tmpl w:val="6C16F2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8E578C4"/>
    <w:multiLevelType w:val="hybridMultilevel"/>
    <w:tmpl w:val="8E1A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401A44"/>
    <w:multiLevelType w:val="hybridMultilevel"/>
    <w:tmpl w:val="D0840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167C21"/>
    <w:multiLevelType w:val="multilevel"/>
    <w:tmpl w:val="BA2E0F9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3" w15:restartNumberingAfterBreak="0">
    <w:nsid w:val="6F334BFE"/>
    <w:multiLevelType w:val="hybridMultilevel"/>
    <w:tmpl w:val="031A6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4C2248"/>
    <w:multiLevelType w:val="hybridMultilevel"/>
    <w:tmpl w:val="A5B8FB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4"/>
  </w:num>
  <w:num w:numId="3">
    <w:abstractNumId w:val="24"/>
  </w:num>
  <w:num w:numId="4">
    <w:abstractNumId w:val="10"/>
  </w:num>
  <w:num w:numId="5">
    <w:abstractNumId w:val="31"/>
  </w:num>
  <w:num w:numId="6">
    <w:abstractNumId w:val="17"/>
  </w:num>
  <w:num w:numId="7">
    <w:abstractNumId w:val="2"/>
  </w:num>
  <w:num w:numId="8">
    <w:abstractNumId w:val="13"/>
  </w:num>
  <w:num w:numId="9">
    <w:abstractNumId w:val="33"/>
  </w:num>
  <w:num w:numId="1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7"/>
  </w:num>
  <w:num w:numId="13">
    <w:abstractNumId w:val="22"/>
  </w:num>
  <w:num w:numId="14">
    <w:abstractNumId w:val="9"/>
  </w:num>
  <w:num w:numId="15">
    <w:abstractNumId w:val="18"/>
  </w:num>
  <w:num w:numId="16">
    <w:abstractNumId w:val="6"/>
  </w:num>
  <w:num w:numId="17">
    <w:abstractNumId w:val="8"/>
  </w:num>
  <w:num w:numId="18">
    <w:abstractNumId w:val="21"/>
  </w:num>
  <w:num w:numId="19">
    <w:abstractNumId w:val="27"/>
  </w:num>
  <w:num w:numId="20">
    <w:abstractNumId w:val="23"/>
  </w:num>
  <w:num w:numId="21">
    <w:abstractNumId w:val="11"/>
  </w:num>
  <w:num w:numId="22">
    <w:abstractNumId w:val="16"/>
  </w:num>
  <w:num w:numId="23">
    <w:abstractNumId w:val="5"/>
  </w:num>
  <w:num w:numId="24">
    <w:abstractNumId w:val="0"/>
  </w:num>
  <w:num w:numId="25">
    <w:abstractNumId w:val="3"/>
  </w:num>
  <w:num w:numId="26">
    <w:abstractNumId w:val="4"/>
  </w:num>
  <w:num w:numId="27">
    <w:abstractNumId w:val="26"/>
  </w:num>
  <w:num w:numId="28">
    <w:abstractNumId w:val="25"/>
  </w:num>
  <w:num w:numId="29">
    <w:abstractNumId w:val="1"/>
  </w:num>
  <w:num w:numId="30">
    <w:abstractNumId w:val="20"/>
  </w:num>
  <w:num w:numId="31">
    <w:abstractNumId w:val="30"/>
  </w:num>
  <w:num w:numId="32">
    <w:abstractNumId w:val="28"/>
  </w:num>
  <w:num w:numId="33">
    <w:abstractNumId w:val="34"/>
  </w:num>
  <w:num w:numId="34">
    <w:abstractNumId w:val="19"/>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0B94"/>
    <w:rsid w:val="000041D8"/>
    <w:rsid w:val="00006720"/>
    <w:rsid w:val="00010994"/>
    <w:rsid w:val="00022E8A"/>
    <w:rsid w:val="00031CD4"/>
    <w:rsid w:val="00044C84"/>
    <w:rsid w:val="000507BC"/>
    <w:rsid w:val="00053247"/>
    <w:rsid w:val="00057326"/>
    <w:rsid w:val="00070A4F"/>
    <w:rsid w:val="00077F2D"/>
    <w:rsid w:val="0008580F"/>
    <w:rsid w:val="000B248E"/>
    <w:rsid w:val="000D1B69"/>
    <w:rsid w:val="000D4CF0"/>
    <w:rsid w:val="000D7C73"/>
    <w:rsid w:val="000D7EE4"/>
    <w:rsid w:val="000E2650"/>
    <w:rsid w:val="000E3597"/>
    <w:rsid w:val="001005EE"/>
    <w:rsid w:val="0010250C"/>
    <w:rsid w:val="001061C9"/>
    <w:rsid w:val="00112253"/>
    <w:rsid w:val="00126C0F"/>
    <w:rsid w:val="001509FD"/>
    <w:rsid w:val="00165AE9"/>
    <w:rsid w:val="0017201F"/>
    <w:rsid w:val="00172F83"/>
    <w:rsid w:val="001773FC"/>
    <w:rsid w:val="00185569"/>
    <w:rsid w:val="00185CB7"/>
    <w:rsid w:val="00186136"/>
    <w:rsid w:val="001867FA"/>
    <w:rsid w:val="00192E48"/>
    <w:rsid w:val="001A6ED8"/>
    <w:rsid w:val="001B7B2F"/>
    <w:rsid w:val="001E193E"/>
    <w:rsid w:val="002274F6"/>
    <w:rsid w:val="002316BE"/>
    <w:rsid w:val="0025781A"/>
    <w:rsid w:val="002620DE"/>
    <w:rsid w:val="002648BD"/>
    <w:rsid w:val="0029218C"/>
    <w:rsid w:val="00297945"/>
    <w:rsid w:val="002A199D"/>
    <w:rsid w:val="002A2920"/>
    <w:rsid w:val="002A34B6"/>
    <w:rsid w:val="002C42AD"/>
    <w:rsid w:val="002C6236"/>
    <w:rsid w:val="002D13A3"/>
    <w:rsid w:val="002D1723"/>
    <w:rsid w:val="002E3B02"/>
    <w:rsid w:val="0030488C"/>
    <w:rsid w:val="00307B06"/>
    <w:rsid w:val="003119FE"/>
    <w:rsid w:val="00312704"/>
    <w:rsid w:val="00321F0A"/>
    <w:rsid w:val="0032329E"/>
    <w:rsid w:val="003337DE"/>
    <w:rsid w:val="003466F9"/>
    <w:rsid w:val="00363CC1"/>
    <w:rsid w:val="0036711E"/>
    <w:rsid w:val="00383AB8"/>
    <w:rsid w:val="003979A6"/>
    <w:rsid w:val="003A6BB4"/>
    <w:rsid w:val="003B3BCD"/>
    <w:rsid w:val="003F7943"/>
    <w:rsid w:val="0041190F"/>
    <w:rsid w:val="00420255"/>
    <w:rsid w:val="004265A0"/>
    <w:rsid w:val="00440323"/>
    <w:rsid w:val="00451520"/>
    <w:rsid w:val="00456C49"/>
    <w:rsid w:val="00465216"/>
    <w:rsid w:val="004818F0"/>
    <w:rsid w:val="004C550B"/>
    <w:rsid w:val="004C79D2"/>
    <w:rsid w:val="004D4A85"/>
    <w:rsid w:val="004E0BB3"/>
    <w:rsid w:val="004F1AAF"/>
    <w:rsid w:val="005058DD"/>
    <w:rsid w:val="00507C97"/>
    <w:rsid w:val="005158F9"/>
    <w:rsid w:val="005172AE"/>
    <w:rsid w:val="005179B7"/>
    <w:rsid w:val="00523102"/>
    <w:rsid w:val="00537DC6"/>
    <w:rsid w:val="00567917"/>
    <w:rsid w:val="00573C5B"/>
    <w:rsid w:val="0058136A"/>
    <w:rsid w:val="00591149"/>
    <w:rsid w:val="00592C03"/>
    <w:rsid w:val="00596C82"/>
    <w:rsid w:val="005A6B25"/>
    <w:rsid w:val="005D50F2"/>
    <w:rsid w:val="005F6ED0"/>
    <w:rsid w:val="00636E1F"/>
    <w:rsid w:val="00641357"/>
    <w:rsid w:val="00653895"/>
    <w:rsid w:val="00655522"/>
    <w:rsid w:val="00664620"/>
    <w:rsid w:val="006661E4"/>
    <w:rsid w:val="00683075"/>
    <w:rsid w:val="00683B7B"/>
    <w:rsid w:val="006902B1"/>
    <w:rsid w:val="006A5307"/>
    <w:rsid w:val="006A77AD"/>
    <w:rsid w:val="006B4EA1"/>
    <w:rsid w:val="006C36D0"/>
    <w:rsid w:val="006C37EC"/>
    <w:rsid w:val="006C3FDE"/>
    <w:rsid w:val="006E7DC6"/>
    <w:rsid w:val="006F761E"/>
    <w:rsid w:val="00703A89"/>
    <w:rsid w:val="00720589"/>
    <w:rsid w:val="007253E6"/>
    <w:rsid w:val="00767AB6"/>
    <w:rsid w:val="007817B6"/>
    <w:rsid w:val="00784F91"/>
    <w:rsid w:val="00786D7A"/>
    <w:rsid w:val="0079130E"/>
    <w:rsid w:val="00795805"/>
    <w:rsid w:val="00795893"/>
    <w:rsid w:val="007A59C1"/>
    <w:rsid w:val="007C5954"/>
    <w:rsid w:val="00814A44"/>
    <w:rsid w:val="00850DA3"/>
    <w:rsid w:val="00853C1F"/>
    <w:rsid w:val="0086300F"/>
    <w:rsid w:val="00891AC9"/>
    <w:rsid w:val="00893210"/>
    <w:rsid w:val="00895F60"/>
    <w:rsid w:val="008A63E3"/>
    <w:rsid w:val="008B5F12"/>
    <w:rsid w:val="008C0C7C"/>
    <w:rsid w:val="008E3946"/>
    <w:rsid w:val="00921820"/>
    <w:rsid w:val="0092419E"/>
    <w:rsid w:val="009304B3"/>
    <w:rsid w:val="00931C29"/>
    <w:rsid w:val="009415AC"/>
    <w:rsid w:val="00953960"/>
    <w:rsid w:val="00960320"/>
    <w:rsid w:val="009660B0"/>
    <w:rsid w:val="0097176E"/>
    <w:rsid w:val="00976249"/>
    <w:rsid w:val="00976A21"/>
    <w:rsid w:val="009840C7"/>
    <w:rsid w:val="00986E40"/>
    <w:rsid w:val="00990716"/>
    <w:rsid w:val="00993FB7"/>
    <w:rsid w:val="00996556"/>
    <w:rsid w:val="009A289B"/>
    <w:rsid w:val="009D4417"/>
    <w:rsid w:val="009D673F"/>
    <w:rsid w:val="009E213E"/>
    <w:rsid w:val="009E3840"/>
    <w:rsid w:val="00A01503"/>
    <w:rsid w:val="00A22200"/>
    <w:rsid w:val="00A30F7B"/>
    <w:rsid w:val="00A33B26"/>
    <w:rsid w:val="00A502BC"/>
    <w:rsid w:val="00A66C92"/>
    <w:rsid w:val="00A67CDC"/>
    <w:rsid w:val="00AA160B"/>
    <w:rsid w:val="00AB342E"/>
    <w:rsid w:val="00AD5D29"/>
    <w:rsid w:val="00AE6B2F"/>
    <w:rsid w:val="00AF2D5E"/>
    <w:rsid w:val="00B0587D"/>
    <w:rsid w:val="00B11775"/>
    <w:rsid w:val="00B15A79"/>
    <w:rsid w:val="00B510AF"/>
    <w:rsid w:val="00B6155B"/>
    <w:rsid w:val="00B80AE0"/>
    <w:rsid w:val="00B866F6"/>
    <w:rsid w:val="00BC5E19"/>
    <w:rsid w:val="00BD2B2E"/>
    <w:rsid w:val="00BD54B1"/>
    <w:rsid w:val="00BE4483"/>
    <w:rsid w:val="00C0270C"/>
    <w:rsid w:val="00C0393A"/>
    <w:rsid w:val="00C26DAC"/>
    <w:rsid w:val="00C27D54"/>
    <w:rsid w:val="00C56E55"/>
    <w:rsid w:val="00C70E08"/>
    <w:rsid w:val="00C809D7"/>
    <w:rsid w:val="00C83F51"/>
    <w:rsid w:val="00C9595D"/>
    <w:rsid w:val="00CA0E04"/>
    <w:rsid w:val="00CA61F8"/>
    <w:rsid w:val="00CC3660"/>
    <w:rsid w:val="00CD020A"/>
    <w:rsid w:val="00CD547C"/>
    <w:rsid w:val="00D12518"/>
    <w:rsid w:val="00D37187"/>
    <w:rsid w:val="00D56372"/>
    <w:rsid w:val="00D918F8"/>
    <w:rsid w:val="00D91B97"/>
    <w:rsid w:val="00D92F4A"/>
    <w:rsid w:val="00DA3CF8"/>
    <w:rsid w:val="00DA4250"/>
    <w:rsid w:val="00DA5422"/>
    <w:rsid w:val="00DB0B94"/>
    <w:rsid w:val="00DF7F6B"/>
    <w:rsid w:val="00E21FD7"/>
    <w:rsid w:val="00E34BDC"/>
    <w:rsid w:val="00E3644B"/>
    <w:rsid w:val="00E36C99"/>
    <w:rsid w:val="00E42E5A"/>
    <w:rsid w:val="00E43B24"/>
    <w:rsid w:val="00E44C18"/>
    <w:rsid w:val="00E47DA9"/>
    <w:rsid w:val="00E70F09"/>
    <w:rsid w:val="00E93B2C"/>
    <w:rsid w:val="00EC2D79"/>
    <w:rsid w:val="00EC5FAF"/>
    <w:rsid w:val="00ED0078"/>
    <w:rsid w:val="00ED4359"/>
    <w:rsid w:val="00EE2A3E"/>
    <w:rsid w:val="00EF01E7"/>
    <w:rsid w:val="00F00EE1"/>
    <w:rsid w:val="00F15602"/>
    <w:rsid w:val="00F234FF"/>
    <w:rsid w:val="00F26672"/>
    <w:rsid w:val="00F42D55"/>
    <w:rsid w:val="00F44521"/>
    <w:rsid w:val="00F44A81"/>
    <w:rsid w:val="00F74EEB"/>
    <w:rsid w:val="00F7610F"/>
    <w:rsid w:val="00F90552"/>
    <w:rsid w:val="00FA6FF3"/>
    <w:rsid w:val="00FB18D3"/>
    <w:rsid w:val="00FE193F"/>
    <w:rsid w:val="00FE74C1"/>
    <w:rsid w:val="00FF11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2529"/>
    <o:shapelayout v:ext="edit">
      <o:idmap v:ext="edit" data="1"/>
    </o:shapelayout>
  </w:shapeDefaults>
  <w:decimalSymbol w:val="."/>
  <w:listSeparator w:val=","/>
  <w14:docId w14:val="4B603CDA"/>
  <w15:docId w15:val="{9D6BA79E-2F4F-41D4-AA14-B97DF4DDD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70A4F"/>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B0B94"/>
    <w:pPr>
      <w:autoSpaceDE w:val="0"/>
      <w:autoSpaceDN w:val="0"/>
      <w:adjustRightInd w:val="0"/>
    </w:pPr>
    <w:rPr>
      <w:rFonts w:ascii="Arial" w:hAnsi="Arial" w:cs="Arial"/>
      <w:color w:val="000000"/>
      <w:sz w:val="24"/>
      <w:szCs w:val="24"/>
      <w:lang w:eastAsia="en-US"/>
    </w:rPr>
  </w:style>
  <w:style w:type="table" w:styleId="TableGrid">
    <w:name w:val="Table Grid"/>
    <w:basedOn w:val="TableNormal"/>
    <w:uiPriority w:val="39"/>
    <w:rsid w:val="00CD5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rsid w:val="00AB342E"/>
    <w:rPr>
      <w:rFonts w:cs="Times New Roman"/>
      <w:color w:val="0563C1"/>
      <w:u w:val="single"/>
    </w:rPr>
  </w:style>
  <w:style w:type="paragraph" w:styleId="NormalWeb">
    <w:name w:val="Normal (Web)"/>
    <w:basedOn w:val="Normal"/>
    <w:uiPriority w:val="99"/>
    <w:semiHidden/>
    <w:rsid w:val="00AB342E"/>
    <w:pPr>
      <w:spacing w:before="315" w:after="0" w:line="240" w:lineRule="auto"/>
    </w:pPr>
    <w:rPr>
      <w:rFonts w:ascii="Times New Roman" w:hAnsi="Times New Roman"/>
      <w:sz w:val="28"/>
      <w:szCs w:val="28"/>
      <w:lang w:eastAsia="en-GB"/>
    </w:rPr>
  </w:style>
  <w:style w:type="paragraph" w:styleId="BalloonText">
    <w:name w:val="Balloon Text"/>
    <w:basedOn w:val="Normal"/>
    <w:link w:val="BalloonTextChar"/>
    <w:uiPriority w:val="99"/>
    <w:semiHidden/>
    <w:unhideWhenUsed/>
    <w:rsid w:val="0092419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19E"/>
    <w:rPr>
      <w:rFonts w:ascii="Segoe UI" w:hAnsi="Segoe UI" w:cs="Segoe UI"/>
      <w:sz w:val="18"/>
      <w:szCs w:val="18"/>
      <w:lang w:eastAsia="en-US"/>
    </w:rPr>
  </w:style>
  <w:style w:type="paragraph" w:styleId="Header">
    <w:name w:val="header"/>
    <w:basedOn w:val="Normal"/>
    <w:link w:val="HeaderChar"/>
    <w:uiPriority w:val="99"/>
    <w:unhideWhenUsed/>
    <w:rsid w:val="000D4C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4CF0"/>
    <w:rPr>
      <w:sz w:val="22"/>
      <w:szCs w:val="22"/>
      <w:lang w:eastAsia="en-US"/>
    </w:rPr>
  </w:style>
  <w:style w:type="paragraph" w:styleId="Footer">
    <w:name w:val="footer"/>
    <w:basedOn w:val="Normal"/>
    <w:link w:val="FooterChar"/>
    <w:uiPriority w:val="99"/>
    <w:unhideWhenUsed/>
    <w:rsid w:val="000D4C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4CF0"/>
    <w:rPr>
      <w:sz w:val="22"/>
      <w:szCs w:val="22"/>
      <w:lang w:eastAsia="en-US"/>
    </w:rPr>
  </w:style>
  <w:style w:type="paragraph" w:styleId="ListParagraph">
    <w:name w:val="List Paragraph"/>
    <w:basedOn w:val="Normal"/>
    <w:uiPriority w:val="34"/>
    <w:qFormat/>
    <w:rsid w:val="007C5954"/>
    <w:pPr>
      <w:spacing w:after="160" w:line="256" w:lineRule="auto"/>
      <w:ind w:left="720"/>
      <w:contextualSpacing/>
    </w:pPr>
    <w:rPr>
      <w:rFonts w:asciiTheme="minorHAnsi" w:eastAsiaTheme="minorHAnsi" w:hAnsiTheme="minorHAnsi" w:cstheme="minorBidi"/>
    </w:rPr>
  </w:style>
  <w:style w:type="character" w:styleId="Strong">
    <w:name w:val="Strong"/>
    <w:basedOn w:val="DefaultParagraphFont"/>
    <w:uiPriority w:val="22"/>
    <w:qFormat/>
    <w:locked/>
    <w:rsid w:val="00B615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8713243">
      <w:bodyDiv w:val="1"/>
      <w:marLeft w:val="0"/>
      <w:marRight w:val="0"/>
      <w:marTop w:val="0"/>
      <w:marBottom w:val="0"/>
      <w:divBdr>
        <w:top w:val="none" w:sz="0" w:space="0" w:color="auto"/>
        <w:left w:val="none" w:sz="0" w:space="0" w:color="auto"/>
        <w:bottom w:val="none" w:sz="0" w:space="0" w:color="auto"/>
        <w:right w:val="none" w:sz="0" w:space="0" w:color="auto"/>
      </w:divBdr>
    </w:div>
    <w:div w:id="834955444">
      <w:bodyDiv w:val="1"/>
      <w:marLeft w:val="0"/>
      <w:marRight w:val="0"/>
      <w:marTop w:val="0"/>
      <w:marBottom w:val="0"/>
      <w:divBdr>
        <w:top w:val="none" w:sz="0" w:space="0" w:color="auto"/>
        <w:left w:val="none" w:sz="0" w:space="0" w:color="auto"/>
        <w:bottom w:val="none" w:sz="0" w:space="0" w:color="auto"/>
        <w:right w:val="none" w:sz="0" w:space="0" w:color="auto"/>
      </w:divBdr>
    </w:div>
    <w:div w:id="1160467797">
      <w:bodyDiv w:val="1"/>
      <w:marLeft w:val="0"/>
      <w:marRight w:val="0"/>
      <w:marTop w:val="0"/>
      <w:marBottom w:val="0"/>
      <w:divBdr>
        <w:top w:val="none" w:sz="0" w:space="0" w:color="auto"/>
        <w:left w:val="none" w:sz="0" w:space="0" w:color="auto"/>
        <w:bottom w:val="none" w:sz="0" w:space="0" w:color="auto"/>
        <w:right w:val="none" w:sz="0" w:space="0" w:color="auto"/>
      </w:divBdr>
    </w:div>
    <w:div w:id="1188257362">
      <w:marLeft w:val="0"/>
      <w:marRight w:val="0"/>
      <w:marTop w:val="0"/>
      <w:marBottom w:val="0"/>
      <w:divBdr>
        <w:top w:val="none" w:sz="0" w:space="0" w:color="auto"/>
        <w:left w:val="none" w:sz="0" w:space="0" w:color="auto"/>
        <w:bottom w:val="none" w:sz="0" w:space="0" w:color="auto"/>
        <w:right w:val="none" w:sz="0" w:space="0" w:color="auto"/>
      </w:divBdr>
    </w:div>
    <w:div w:id="2030135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ECEB89-1EC0-4356-B46E-E8C63BB61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1450</Words>
  <Characters>7786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Cornwall Council</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 Harper</dc:creator>
  <cp:lastModifiedBy>Helen O'Kane</cp:lastModifiedBy>
  <cp:revision>2</cp:revision>
  <cp:lastPrinted>2024-06-30T19:39:00Z</cp:lastPrinted>
  <dcterms:created xsi:type="dcterms:W3CDTF">2024-10-05T20:38:00Z</dcterms:created>
  <dcterms:modified xsi:type="dcterms:W3CDTF">2024-10-05T20:38:00Z</dcterms:modified>
</cp:coreProperties>
</file>